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46" w:rsidRPr="000E0C61" w:rsidRDefault="00BA0146" w:rsidP="00BA0146">
      <w:pPr>
        <w:autoSpaceDE w:val="0"/>
        <w:autoSpaceDN w:val="0"/>
        <w:adjustRightInd w:val="0"/>
        <w:jc w:val="left"/>
        <w:rPr>
          <w:rFonts w:ascii="ＭＳ@.香.荀." w:eastAsia="ＭＳ@.香.荀." w:cs="ＭＳ@.香.荀."/>
          <w:color w:val="000000"/>
          <w:kern w:val="0"/>
          <w:sz w:val="36"/>
          <w:szCs w:val="36"/>
          <w:highlight w:val="green"/>
        </w:rPr>
      </w:pPr>
      <w:r w:rsidRPr="00BA0146">
        <w:rPr>
          <w:rFonts w:ascii="ＭＳ@.香.荀." w:eastAsia="ＭＳ@.香.荀." w:cs="ＭＳ@.香.荀."/>
          <w:color w:val="000000"/>
          <w:kern w:val="0"/>
          <w:sz w:val="24"/>
          <w:szCs w:val="24"/>
        </w:rPr>
        <w:t xml:space="preserve"> </w:t>
      </w:r>
      <w:r w:rsidRPr="000E0C61">
        <w:rPr>
          <w:rFonts w:ascii="ＭＳ@.香.荀." w:eastAsia="ＭＳ@.香.荀." w:cs="ＭＳ@.香.荀." w:hint="eastAsia"/>
          <w:color w:val="000000"/>
          <w:kern w:val="0"/>
          <w:sz w:val="36"/>
          <w:szCs w:val="36"/>
          <w:highlight w:val="green"/>
        </w:rPr>
        <w:t>エネルギー基本計画に対する意見（案）</w:t>
      </w:r>
      <w:r w:rsidRPr="000E0C61">
        <w:rPr>
          <w:rFonts w:ascii="ＭＳ@.香.荀." w:eastAsia="ＭＳ@.香.荀." w:cs="ＭＳ@.香.荀."/>
          <w:color w:val="000000"/>
          <w:kern w:val="0"/>
          <w:sz w:val="36"/>
          <w:szCs w:val="36"/>
          <w:highlight w:val="green"/>
        </w:rPr>
        <w:t xml:space="preserve"> </w:t>
      </w:r>
    </w:p>
    <w:p w:rsidR="00BA0146" w:rsidRPr="000E0C61" w:rsidRDefault="00BA0146" w:rsidP="000E0C61">
      <w:pPr>
        <w:autoSpaceDE w:val="0"/>
        <w:autoSpaceDN w:val="0"/>
        <w:adjustRightInd w:val="0"/>
        <w:ind w:firstLineChars="500" w:firstLine="1891"/>
        <w:jc w:val="left"/>
        <w:rPr>
          <w:rFonts w:ascii="ＭＳ@.香.荀." w:eastAsia="ＭＳ@.香.荀." w:cs="ＭＳ@.香.荀."/>
          <w:color w:val="000000"/>
          <w:kern w:val="0"/>
          <w:sz w:val="36"/>
          <w:szCs w:val="36"/>
          <w:highlight w:val="green"/>
        </w:rPr>
      </w:pPr>
      <w:r w:rsidRPr="000E0C61">
        <w:rPr>
          <w:rFonts w:ascii="ＭＳ@.香.荀." w:eastAsia="ＭＳ@.香.荀." w:cs="ＭＳ@.香.荀." w:hint="eastAsia"/>
          <w:color w:val="000000"/>
          <w:kern w:val="0"/>
          <w:sz w:val="36"/>
          <w:szCs w:val="36"/>
          <w:highlight w:val="green"/>
        </w:rPr>
        <w:t>平成２５年１２月</w:t>
      </w:r>
      <w:r w:rsidRPr="000E0C61">
        <w:rPr>
          <w:rFonts w:ascii="ＭＳ@.香.荀." w:eastAsia="ＭＳ@.香.荀." w:cs="ＭＳ@.香.荀."/>
          <w:color w:val="000000"/>
          <w:kern w:val="0"/>
          <w:sz w:val="36"/>
          <w:szCs w:val="36"/>
          <w:highlight w:val="green"/>
        </w:rPr>
        <w:t xml:space="preserve"> </w:t>
      </w:r>
    </w:p>
    <w:p w:rsidR="00BA0146" w:rsidRDefault="00BA0146" w:rsidP="000E0C61">
      <w:pPr>
        <w:autoSpaceDE w:val="0"/>
        <w:autoSpaceDN w:val="0"/>
        <w:adjustRightInd w:val="0"/>
        <w:ind w:firstLineChars="200" w:firstLine="588"/>
        <w:jc w:val="left"/>
        <w:rPr>
          <w:rFonts w:ascii="ＭＳ@.迂..." w:eastAsia="ＭＳ@.迂..." w:cs="ＭＳ@.迂..."/>
          <w:b/>
          <w:color w:val="000000"/>
          <w:kern w:val="0"/>
          <w:sz w:val="23"/>
          <w:szCs w:val="23"/>
        </w:rPr>
      </w:pPr>
      <w:r w:rsidRPr="000E0C61">
        <w:rPr>
          <w:rFonts w:ascii="ＭＳ@.香.荀." w:eastAsia="ＭＳ@.香.荀." w:cs="ＭＳ@.香.荀." w:hint="eastAsia"/>
          <w:color w:val="000000"/>
          <w:kern w:val="0"/>
          <w:sz w:val="28"/>
          <w:szCs w:val="28"/>
          <w:highlight w:val="green"/>
        </w:rPr>
        <w:t>総合資源エネルギー調査会基本政策分科会</w:t>
      </w:r>
    </w:p>
    <w:p w:rsidR="00BA0146" w:rsidRDefault="00FE5BEA" w:rsidP="00565237">
      <w:pPr>
        <w:autoSpaceDE w:val="0"/>
        <w:autoSpaceDN w:val="0"/>
        <w:adjustRightInd w:val="0"/>
        <w:jc w:val="left"/>
        <w:rPr>
          <w:rFonts w:ascii="ＭＳ@.迂..." w:eastAsia="ＭＳ@.迂..." w:cs="ＭＳ@.迂..."/>
          <w:b/>
          <w:color w:val="000000"/>
          <w:kern w:val="0"/>
          <w:sz w:val="23"/>
          <w:szCs w:val="23"/>
        </w:rPr>
      </w:pPr>
      <w:r>
        <w:rPr>
          <w:rFonts w:ascii="ＭＳ@.迂..." w:eastAsia="ＭＳ@.迂..." w:cs="ＭＳ@.迂..." w:hint="eastAsia"/>
          <w:b/>
          <w:color w:val="000000"/>
          <w:kern w:val="0"/>
          <w:sz w:val="23"/>
          <w:szCs w:val="23"/>
        </w:rPr>
        <w:t>（以下抜粋）</w:t>
      </w:r>
      <w:r w:rsidRPr="00FE5BEA">
        <w:rPr>
          <w:rFonts w:ascii="ＭＳ@.迂..." w:eastAsia="ＭＳ@.迂..." w:cs="ＭＳ@.迂..." w:hint="eastAsia"/>
          <w:color w:val="000000"/>
          <w:kern w:val="0"/>
          <w:sz w:val="23"/>
          <w:szCs w:val="23"/>
        </w:rPr>
        <w:t>※</w:t>
      </w:r>
      <w:r w:rsidR="004116D4">
        <w:rPr>
          <w:rFonts w:ascii="ＭＳ@.迂..." w:eastAsia="ＭＳ@.迂..." w:cs="ＭＳ@.迂..." w:hint="eastAsia"/>
          <w:color w:val="000000"/>
          <w:kern w:val="0"/>
          <w:sz w:val="23"/>
          <w:szCs w:val="23"/>
        </w:rPr>
        <w:t>抜粋・</w:t>
      </w:r>
      <w:r w:rsidRPr="00FE5BEA">
        <w:rPr>
          <w:rFonts w:ascii="ＭＳ@.迂..." w:eastAsia="ＭＳ@.迂..." w:cs="ＭＳ@.迂..." w:hint="eastAsia"/>
          <w:color w:val="000000"/>
          <w:kern w:val="0"/>
          <w:sz w:val="23"/>
          <w:szCs w:val="23"/>
        </w:rPr>
        <w:t>色付け・下線は筆者</w:t>
      </w:r>
      <w:r w:rsidR="004116D4">
        <w:rPr>
          <w:rFonts w:ascii="ＭＳ@.迂..." w:eastAsia="ＭＳ@.迂..." w:cs="ＭＳ@.迂..." w:hint="eastAsia"/>
          <w:color w:val="000000"/>
          <w:kern w:val="0"/>
          <w:sz w:val="23"/>
          <w:szCs w:val="23"/>
        </w:rPr>
        <w:t>（加藤伸子）によるもの</w:t>
      </w:r>
      <w:bookmarkStart w:id="0" w:name="_GoBack"/>
      <w:bookmarkEnd w:id="0"/>
      <w:r w:rsidRPr="00FE5BEA">
        <w:rPr>
          <w:rFonts w:ascii="ＭＳ@.迂..." w:eastAsia="ＭＳ@.迂..." w:cs="ＭＳ@.迂..." w:hint="eastAsia"/>
          <w:color w:val="000000"/>
          <w:kern w:val="0"/>
          <w:sz w:val="23"/>
          <w:szCs w:val="23"/>
        </w:rPr>
        <w:t>。</w:t>
      </w:r>
    </w:p>
    <w:p w:rsidR="00BA0146" w:rsidRDefault="00BA0146" w:rsidP="00565237">
      <w:pPr>
        <w:autoSpaceDE w:val="0"/>
        <w:autoSpaceDN w:val="0"/>
        <w:adjustRightInd w:val="0"/>
        <w:jc w:val="left"/>
        <w:rPr>
          <w:rFonts w:ascii="ＭＳ@.迂..." w:eastAsia="ＭＳ@.迂..." w:cs="ＭＳ@.迂..."/>
          <w:b/>
          <w:color w:val="000000"/>
          <w:kern w:val="0"/>
          <w:sz w:val="23"/>
          <w:szCs w:val="23"/>
        </w:rPr>
      </w:pPr>
    </w:p>
    <w:p w:rsidR="00565237" w:rsidRPr="00565237" w:rsidRDefault="00BA0146" w:rsidP="00565237">
      <w:pPr>
        <w:autoSpaceDE w:val="0"/>
        <w:autoSpaceDN w:val="0"/>
        <w:adjustRightInd w:val="0"/>
        <w:jc w:val="left"/>
        <w:rPr>
          <w:rFonts w:ascii="ＭＳ@.迂..." w:eastAsia="ＭＳ@.迂..." w:cs="ＭＳ@.迂..."/>
          <w:color w:val="000000"/>
          <w:kern w:val="0"/>
          <w:sz w:val="23"/>
          <w:szCs w:val="23"/>
        </w:rPr>
      </w:pPr>
      <w:r w:rsidRPr="00BA0146">
        <w:rPr>
          <w:rFonts w:ascii="ＭＳ@.迂..." w:eastAsia="ＭＳ@.迂..." w:cs="ＭＳ@.迂..." w:hint="eastAsia"/>
          <w:b/>
          <w:color w:val="000000"/>
          <w:kern w:val="0"/>
          <w:sz w:val="23"/>
          <w:szCs w:val="23"/>
        </w:rPr>
        <w:t>-Ｐ12-</w:t>
      </w:r>
      <w:r>
        <w:rPr>
          <w:rFonts w:ascii="ＭＳ@.迂..." w:eastAsia="ＭＳ@.迂..." w:cs="ＭＳ@.迂..." w:hint="eastAsia"/>
          <w:color w:val="000000"/>
          <w:kern w:val="0"/>
          <w:sz w:val="23"/>
          <w:szCs w:val="23"/>
        </w:rPr>
        <w:t xml:space="preserve">　</w:t>
      </w:r>
      <w:r w:rsidR="00565237" w:rsidRPr="00565237">
        <w:rPr>
          <w:rFonts w:ascii="ＭＳ@.迂..." w:eastAsia="ＭＳ@.迂..." w:cs="ＭＳ@.迂..." w:hint="eastAsia"/>
          <w:color w:val="000000"/>
          <w:kern w:val="0"/>
          <w:sz w:val="23"/>
          <w:szCs w:val="23"/>
        </w:rPr>
        <w:t>第２章</w:t>
      </w:r>
      <w:r w:rsidR="00565237" w:rsidRPr="00565237">
        <w:rPr>
          <w:rFonts w:ascii="ＭＳ@.迂..." w:eastAsia="ＭＳ@.迂..." w:cs="ＭＳ@.迂..."/>
          <w:color w:val="000000"/>
          <w:kern w:val="0"/>
          <w:sz w:val="23"/>
          <w:szCs w:val="23"/>
        </w:rPr>
        <w:t xml:space="preserve"> </w:t>
      </w:r>
      <w:r w:rsidR="00565237" w:rsidRPr="00565237">
        <w:rPr>
          <w:rFonts w:ascii="ＭＳ@.迂..." w:eastAsia="ＭＳ@.迂..." w:cs="ＭＳ@.迂..." w:hint="eastAsia"/>
          <w:color w:val="000000"/>
          <w:kern w:val="0"/>
          <w:sz w:val="23"/>
          <w:szCs w:val="23"/>
        </w:rPr>
        <w:t>エネルギー政策の新たな視点</w:t>
      </w:r>
      <w:r w:rsidR="00565237" w:rsidRPr="00565237">
        <w:rPr>
          <w:rFonts w:ascii="ＭＳ@.迂..." w:eastAsia="ＭＳ@.迂..." w:cs="ＭＳ@.迂..."/>
          <w:color w:val="000000"/>
          <w:kern w:val="0"/>
          <w:sz w:val="23"/>
          <w:szCs w:val="23"/>
        </w:rPr>
        <w:t xml:space="preserve"> </w:t>
      </w:r>
    </w:p>
    <w:p w:rsidR="00565237" w:rsidRDefault="00BA0146" w:rsidP="00565237">
      <w:pPr>
        <w:pStyle w:val="Default"/>
        <w:rPr>
          <w:sz w:val="23"/>
          <w:szCs w:val="23"/>
        </w:rPr>
      </w:pPr>
      <w:r w:rsidRPr="00BA0146">
        <w:rPr>
          <w:rFonts w:hint="eastAsia"/>
          <w:b/>
          <w:sz w:val="23"/>
          <w:szCs w:val="23"/>
        </w:rPr>
        <w:t>-Ｐ15-</w:t>
      </w:r>
      <w:r>
        <w:rPr>
          <w:rFonts w:hint="eastAsia"/>
          <w:sz w:val="23"/>
          <w:szCs w:val="23"/>
        </w:rPr>
        <w:t xml:space="preserve">　</w:t>
      </w:r>
      <w:r w:rsidR="00565237">
        <w:rPr>
          <w:rFonts w:hint="eastAsia"/>
          <w:sz w:val="23"/>
          <w:szCs w:val="23"/>
        </w:rPr>
        <w:t>第２節</w:t>
      </w:r>
      <w:r w:rsidR="00565237">
        <w:rPr>
          <w:sz w:val="23"/>
          <w:szCs w:val="23"/>
        </w:rPr>
        <w:t xml:space="preserve"> </w:t>
      </w:r>
      <w:r w:rsidR="00565237">
        <w:rPr>
          <w:rFonts w:hint="eastAsia"/>
          <w:sz w:val="23"/>
          <w:szCs w:val="23"/>
        </w:rPr>
        <w:t>各エネルギー源の位置付けと政策の時間軸</w:t>
      </w:r>
    </w:p>
    <w:p w:rsidR="00565237" w:rsidRPr="00967D19" w:rsidRDefault="00565237" w:rsidP="00967D19">
      <w:pPr>
        <w:pStyle w:val="Default"/>
        <w:ind w:leftChars="400" w:left="1302" w:hangingChars="200" w:hanging="462"/>
        <w:rPr>
          <w:b/>
          <w:sz w:val="23"/>
          <w:szCs w:val="23"/>
        </w:rPr>
      </w:pPr>
      <w:r w:rsidRPr="00967D19">
        <w:rPr>
          <w:rFonts w:hint="eastAsia"/>
          <w:b/>
          <w:sz w:val="23"/>
          <w:szCs w:val="23"/>
        </w:rPr>
        <w:t>１．一次エネルギー構造における各エネルギー源の位置付けと政策の基本的な方向</w:t>
      </w:r>
    </w:p>
    <w:p w:rsidR="00565237" w:rsidRPr="00565237" w:rsidRDefault="00166025" w:rsidP="00565237">
      <w:pPr>
        <w:pStyle w:val="Default"/>
        <w:rPr>
          <w:b/>
          <w:color w:val="FF0000"/>
          <w:sz w:val="23"/>
          <w:szCs w:val="23"/>
        </w:rPr>
      </w:pPr>
      <w:r w:rsidRPr="00166025">
        <w:rPr>
          <w:rFonts w:hint="eastAsia"/>
          <w:b/>
          <w:color w:val="auto"/>
          <w:sz w:val="23"/>
          <w:szCs w:val="23"/>
        </w:rPr>
        <w:t>-Ｐ17</w:t>
      </w:r>
      <w:r>
        <w:rPr>
          <w:rFonts w:hint="eastAsia"/>
          <w:b/>
          <w:color w:val="auto"/>
          <w:sz w:val="23"/>
          <w:szCs w:val="23"/>
        </w:rPr>
        <w:t>-</w:t>
      </w:r>
      <w:r w:rsidR="00565237" w:rsidRPr="00565237">
        <w:rPr>
          <w:rFonts w:hint="eastAsia"/>
          <w:b/>
          <w:color w:val="FF0000"/>
          <w:sz w:val="23"/>
          <w:szCs w:val="23"/>
        </w:rPr>
        <w:t>（５）原子力</w:t>
      </w:r>
      <w:r w:rsidR="00565237">
        <w:rPr>
          <w:rFonts w:hint="eastAsia"/>
          <w:b/>
          <w:color w:val="FF0000"/>
          <w:sz w:val="23"/>
          <w:szCs w:val="23"/>
        </w:rPr>
        <w:t xml:space="preserve">　</w:t>
      </w:r>
      <w:r>
        <w:rPr>
          <w:rFonts w:hint="eastAsia"/>
          <w:b/>
          <w:color w:val="FF0000"/>
          <w:sz w:val="23"/>
          <w:szCs w:val="23"/>
        </w:rPr>
        <w:t xml:space="preserve">　</w:t>
      </w:r>
    </w:p>
    <w:p w:rsidR="00565237" w:rsidRDefault="00565237" w:rsidP="00565237">
      <w:pPr>
        <w:pStyle w:val="Default"/>
        <w:rPr>
          <w:sz w:val="23"/>
          <w:szCs w:val="23"/>
        </w:rPr>
      </w:pPr>
      <w:r>
        <w:rPr>
          <w:rFonts w:hint="eastAsia"/>
          <w:sz w:val="23"/>
          <w:szCs w:val="23"/>
        </w:rPr>
        <w:t>①位置付け</w:t>
      </w:r>
      <w:r>
        <w:rPr>
          <w:sz w:val="23"/>
          <w:szCs w:val="23"/>
        </w:rPr>
        <w:t xml:space="preserve"> </w:t>
      </w:r>
    </w:p>
    <w:p w:rsidR="00565237" w:rsidRPr="00565237" w:rsidRDefault="00565237" w:rsidP="001F5B10">
      <w:pPr>
        <w:pStyle w:val="Default"/>
        <w:ind w:firstLineChars="100" w:firstLine="230"/>
        <w:rPr>
          <w:b/>
          <w:color w:val="FF0000"/>
          <w:sz w:val="23"/>
          <w:szCs w:val="23"/>
        </w:rPr>
      </w:pPr>
      <w:r>
        <w:rPr>
          <w:rFonts w:hint="eastAsia"/>
          <w:sz w:val="23"/>
          <w:szCs w:val="23"/>
        </w:rPr>
        <w:t>燃料投入量に対するエネルギー出力が圧倒的に大きく、数年にわたって国内保有燃料だけで生産が維持できる</w:t>
      </w:r>
      <w:r w:rsidRPr="00565237">
        <w:rPr>
          <w:rFonts w:hint="eastAsia"/>
          <w:b/>
          <w:color w:val="FF0000"/>
          <w:sz w:val="23"/>
          <w:szCs w:val="23"/>
        </w:rPr>
        <w:t>準国産エネルギー源</w:t>
      </w:r>
      <w:r>
        <w:rPr>
          <w:rFonts w:hint="eastAsia"/>
          <w:sz w:val="23"/>
          <w:szCs w:val="23"/>
        </w:rPr>
        <w:t>として、</w:t>
      </w:r>
      <w:r w:rsidRPr="00565237">
        <w:rPr>
          <w:rFonts w:hint="eastAsia"/>
          <w:b/>
          <w:color w:val="FF0000"/>
          <w:sz w:val="23"/>
          <w:szCs w:val="23"/>
        </w:rPr>
        <w:t>優れた安定供給性と効率性</w:t>
      </w:r>
      <w:r>
        <w:rPr>
          <w:rFonts w:hint="eastAsia"/>
          <w:sz w:val="23"/>
          <w:szCs w:val="23"/>
        </w:rPr>
        <w:t>を有しており、</w:t>
      </w:r>
      <w:r w:rsidRPr="00565237">
        <w:rPr>
          <w:rFonts w:hint="eastAsia"/>
          <w:b/>
          <w:color w:val="FF0000"/>
          <w:sz w:val="23"/>
          <w:szCs w:val="23"/>
        </w:rPr>
        <w:t>運転コストが低廉</w:t>
      </w:r>
      <w:r>
        <w:rPr>
          <w:rFonts w:hint="eastAsia"/>
          <w:sz w:val="23"/>
          <w:szCs w:val="23"/>
        </w:rPr>
        <w:t>で</w:t>
      </w:r>
      <w:r w:rsidRPr="00565237">
        <w:rPr>
          <w:rFonts w:hint="eastAsia"/>
          <w:b/>
          <w:color w:val="FF0000"/>
          <w:sz w:val="23"/>
          <w:szCs w:val="23"/>
        </w:rPr>
        <w:t>変動も少なく</w:t>
      </w:r>
      <w:r>
        <w:rPr>
          <w:rFonts w:hint="eastAsia"/>
          <w:sz w:val="23"/>
          <w:szCs w:val="23"/>
        </w:rPr>
        <w:t>、運転時には</w:t>
      </w:r>
      <w:r w:rsidRPr="00565237">
        <w:rPr>
          <w:rFonts w:hint="eastAsia"/>
          <w:b/>
          <w:color w:val="FF0000"/>
          <w:sz w:val="23"/>
          <w:szCs w:val="23"/>
        </w:rPr>
        <w:t>温室効果ガスの排出もない</w:t>
      </w:r>
      <w:r>
        <w:rPr>
          <w:rFonts w:hint="eastAsia"/>
          <w:sz w:val="23"/>
          <w:szCs w:val="23"/>
        </w:rPr>
        <w:t>ことから、安全性の確保を大前提に</w:t>
      </w:r>
      <w:r w:rsidRPr="00565237">
        <w:rPr>
          <w:rFonts w:hint="eastAsia"/>
          <w:b/>
          <w:color w:val="FF0000"/>
          <w:sz w:val="23"/>
          <w:szCs w:val="23"/>
        </w:rPr>
        <w:t>引き続き活用していく</w:t>
      </w:r>
      <w:r>
        <w:rPr>
          <w:rFonts w:hint="eastAsia"/>
          <w:sz w:val="23"/>
          <w:szCs w:val="23"/>
        </w:rPr>
        <w:t>、</w:t>
      </w:r>
      <w:r w:rsidRPr="00565237">
        <w:rPr>
          <w:rFonts w:hint="eastAsia"/>
          <w:b/>
          <w:color w:val="FF0000"/>
          <w:sz w:val="23"/>
          <w:szCs w:val="23"/>
        </w:rPr>
        <w:t>エネルギー需給構造の安定性を支える基盤となる</w:t>
      </w:r>
      <w:r w:rsidRPr="00FE5BEA">
        <w:rPr>
          <w:rFonts w:hint="eastAsia"/>
          <w:b/>
          <w:color w:val="FF0000"/>
          <w:sz w:val="23"/>
          <w:szCs w:val="23"/>
          <w:u w:val="single"/>
        </w:rPr>
        <w:t>重要なベース電源である</w:t>
      </w:r>
      <w:r w:rsidRPr="00565237">
        <w:rPr>
          <w:rFonts w:hint="eastAsia"/>
          <w:b/>
          <w:color w:val="FF0000"/>
          <w:sz w:val="23"/>
          <w:szCs w:val="23"/>
        </w:rPr>
        <w:t>。</w:t>
      </w:r>
      <w:r w:rsidRPr="00565237">
        <w:rPr>
          <w:b/>
          <w:color w:val="FF0000"/>
          <w:sz w:val="23"/>
          <w:szCs w:val="23"/>
        </w:rPr>
        <w:t xml:space="preserve"> </w:t>
      </w:r>
    </w:p>
    <w:p w:rsidR="00565237" w:rsidRDefault="00565237" w:rsidP="00565237">
      <w:pPr>
        <w:pStyle w:val="Default"/>
        <w:rPr>
          <w:sz w:val="23"/>
          <w:szCs w:val="23"/>
        </w:rPr>
      </w:pPr>
      <w:r>
        <w:rPr>
          <w:rFonts w:hint="eastAsia"/>
          <w:sz w:val="23"/>
          <w:szCs w:val="23"/>
        </w:rPr>
        <w:t>②政策の方向性</w:t>
      </w:r>
      <w:r>
        <w:rPr>
          <w:sz w:val="23"/>
          <w:szCs w:val="23"/>
        </w:rPr>
        <w:t xml:space="preserve"> </w:t>
      </w:r>
    </w:p>
    <w:p w:rsidR="00565237" w:rsidRDefault="00565237" w:rsidP="001F5B10">
      <w:pPr>
        <w:pStyle w:val="Default"/>
        <w:ind w:firstLineChars="100" w:firstLine="230"/>
        <w:rPr>
          <w:rFonts w:hAnsi="Century"/>
          <w:sz w:val="23"/>
          <w:szCs w:val="23"/>
        </w:rPr>
      </w:pPr>
      <w:r>
        <w:rPr>
          <w:rFonts w:hint="eastAsia"/>
          <w:sz w:val="23"/>
          <w:szCs w:val="23"/>
        </w:rPr>
        <w:t>原発依存度については、省エネルギー・再生可能エネルギーの導入や火力発電所の効率化などにより、</w:t>
      </w:r>
      <w:r w:rsidRPr="00166025">
        <w:rPr>
          <w:rFonts w:hint="eastAsia"/>
          <w:b/>
          <w:color w:val="00B0F0"/>
          <w:sz w:val="23"/>
          <w:szCs w:val="23"/>
        </w:rPr>
        <w:t>可能な限り低減させる</w:t>
      </w:r>
      <w:r>
        <w:rPr>
          <w:rFonts w:hint="eastAsia"/>
          <w:sz w:val="23"/>
          <w:szCs w:val="23"/>
        </w:rPr>
        <w:t>。その方針の下で、我が国のエネルギー制約を考慮し、安定供給、コスト低減、温暖化対策、安全確保のために必要な技術・人材の維持の観点から、必要とされる規模を十分に見極めて、</w:t>
      </w:r>
      <w:r w:rsidR="00166025" w:rsidRPr="00166025">
        <w:rPr>
          <w:rFonts w:hint="eastAsia"/>
          <w:b/>
          <w:sz w:val="23"/>
          <w:szCs w:val="23"/>
        </w:rPr>
        <w:t>-Ｐ18-</w:t>
      </w:r>
      <w:r>
        <w:rPr>
          <w:rFonts w:ascii="Century" w:hAnsi="Century" w:cs="Century"/>
          <w:sz w:val="21"/>
          <w:szCs w:val="21"/>
        </w:rPr>
        <w:t xml:space="preserve"> </w:t>
      </w:r>
      <w:r w:rsidRPr="00166025">
        <w:rPr>
          <w:rFonts w:hAnsi="Century" w:hint="eastAsia"/>
          <w:b/>
          <w:color w:val="FF0000"/>
          <w:sz w:val="23"/>
          <w:szCs w:val="23"/>
        </w:rPr>
        <w:t>その規模を確保する</w:t>
      </w:r>
      <w:r>
        <w:rPr>
          <w:rFonts w:hAnsi="Century" w:hint="eastAsia"/>
          <w:sz w:val="23"/>
          <w:szCs w:val="23"/>
        </w:rPr>
        <w:t>。</w:t>
      </w:r>
      <w:r>
        <w:rPr>
          <w:rFonts w:hAnsi="Century"/>
          <w:sz w:val="23"/>
          <w:szCs w:val="23"/>
        </w:rPr>
        <w:t xml:space="preserve"> </w:t>
      </w:r>
    </w:p>
    <w:p w:rsidR="00565237" w:rsidRDefault="00565237" w:rsidP="001F5B10">
      <w:pPr>
        <w:pStyle w:val="Default"/>
        <w:ind w:firstLineChars="100" w:firstLine="230"/>
        <w:rPr>
          <w:rFonts w:hAnsi="Century"/>
          <w:sz w:val="23"/>
          <w:szCs w:val="23"/>
        </w:rPr>
      </w:pPr>
      <w:r>
        <w:rPr>
          <w:rFonts w:hAnsi="Century" w:hint="eastAsia"/>
          <w:sz w:val="23"/>
          <w:szCs w:val="23"/>
        </w:rPr>
        <w:t>安全性を全てに優先させ、国民の懸念の解消に全力を挙げる前提の下、独立した原子力規制委員会によって世界で最も厳しい水準の新規制基準の下で安全性が確認された原子力発電所については、</w:t>
      </w:r>
      <w:r w:rsidRPr="00166025">
        <w:rPr>
          <w:rFonts w:hAnsi="Century" w:hint="eastAsia"/>
          <w:b/>
          <w:color w:val="FF0000"/>
          <w:sz w:val="23"/>
          <w:szCs w:val="23"/>
        </w:rPr>
        <w:t>再稼動を進める</w:t>
      </w:r>
      <w:r>
        <w:rPr>
          <w:rFonts w:hAnsi="Century" w:hint="eastAsia"/>
          <w:sz w:val="23"/>
          <w:szCs w:val="23"/>
        </w:rPr>
        <w:t>。</w:t>
      </w:r>
      <w:r>
        <w:rPr>
          <w:rFonts w:hAnsi="Century"/>
          <w:sz w:val="23"/>
          <w:szCs w:val="23"/>
        </w:rPr>
        <w:t xml:space="preserve"> </w:t>
      </w:r>
    </w:p>
    <w:p w:rsidR="00565237" w:rsidRDefault="00565237" w:rsidP="001F5B10">
      <w:pPr>
        <w:pStyle w:val="Default"/>
        <w:ind w:firstLineChars="100" w:firstLine="230"/>
        <w:rPr>
          <w:rFonts w:hAnsi="Century"/>
          <w:sz w:val="23"/>
          <w:szCs w:val="23"/>
        </w:rPr>
      </w:pPr>
      <w:r>
        <w:rPr>
          <w:rFonts w:hAnsi="Century" w:hint="eastAsia"/>
          <w:sz w:val="23"/>
          <w:szCs w:val="23"/>
        </w:rPr>
        <w:t>また、万が一事故が起きた場合に</w:t>
      </w:r>
      <w:r w:rsidRPr="00166025">
        <w:rPr>
          <w:rFonts w:hAnsi="Century" w:hint="eastAsia"/>
          <w:b/>
          <w:color w:val="00B0F0"/>
          <w:sz w:val="23"/>
          <w:szCs w:val="23"/>
        </w:rPr>
        <w:t>被害が大きくなるリスクを認識し</w:t>
      </w:r>
      <w:r>
        <w:rPr>
          <w:rFonts w:hAnsi="Century" w:hint="eastAsia"/>
          <w:sz w:val="23"/>
          <w:szCs w:val="23"/>
        </w:rPr>
        <w:t>、事故への備えを拡充しておくことが必要である。</w:t>
      </w:r>
      <w:r>
        <w:rPr>
          <w:rFonts w:hAnsi="Century"/>
          <w:sz w:val="23"/>
          <w:szCs w:val="23"/>
        </w:rPr>
        <w:t xml:space="preserve"> </w:t>
      </w:r>
    </w:p>
    <w:p w:rsidR="007A7BA2" w:rsidRDefault="00565237" w:rsidP="001F5B10">
      <w:pPr>
        <w:ind w:firstLineChars="100" w:firstLine="230"/>
        <w:rPr>
          <w:rFonts w:hAnsi="Century"/>
          <w:sz w:val="23"/>
          <w:szCs w:val="23"/>
        </w:rPr>
      </w:pPr>
      <w:r>
        <w:rPr>
          <w:rFonts w:hAnsi="Century" w:hint="eastAsia"/>
          <w:sz w:val="23"/>
          <w:szCs w:val="23"/>
        </w:rPr>
        <w:t>さらに、原子力利用に伴い確実に発生する</w:t>
      </w:r>
      <w:r w:rsidRPr="00166025">
        <w:rPr>
          <w:rFonts w:hAnsi="Century" w:hint="eastAsia"/>
          <w:b/>
          <w:color w:val="00B0F0"/>
          <w:sz w:val="23"/>
          <w:szCs w:val="23"/>
        </w:rPr>
        <w:t>使用済核燃料は</w:t>
      </w:r>
      <w:r>
        <w:rPr>
          <w:rFonts w:hAnsi="Century" w:hint="eastAsia"/>
          <w:sz w:val="23"/>
          <w:szCs w:val="23"/>
        </w:rPr>
        <w:t>、世界共通の悩みであり、</w:t>
      </w:r>
      <w:r w:rsidRPr="00166025">
        <w:rPr>
          <w:rFonts w:hAnsi="Century" w:hint="eastAsia"/>
          <w:b/>
          <w:color w:val="00B0F0"/>
          <w:sz w:val="23"/>
          <w:szCs w:val="23"/>
        </w:rPr>
        <w:t>将来世代に先送りしない</w:t>
      </w:r>
      <w:r>
        <w:rPr>
          <w:rFonts w:hAnsi="Century" w:hint="eastAsia"/>
          <w:sz w:val="23"/>
          <w:szCs w:val="23"/>
        </w:rPr>
        <w:t>よう、現世代の責任として、その対策を着実に進めることが不可欠である。</w:t>
      </w:r>
    </w:p>
    <w:p w:rsidR="00565237" w:rsidRDefault="00565237" w:rsidP="00565237">
      <w:pPr>
        <w:rPr>
          <w:rFonts w:hAnsi="Century"/>
          <w:sz w:val="23"/>
          <w:szCs w:val="23"/>
        </w:rPr>
      </w:pPr>
    </w:p>
    <w:p w:rsidR="00166025" w:rsidRDefault="00166025" w:rsidP="00565237">
      <w:pPr>
        <w:rPr>
          <w:rFonts w:hAnsi="Century"/>
          <w:sz w:val="23"/>
          <w:szCs w:val="23"/>
        </w:rPr>
      </w:pPr>
    </w:p>
    <w:p w:rsidR="00565237" w:rsidRPr="00565237" w:rsidRDefault="00166025" w:rsidP="00565237">
      <w:pPr>
        <w:autoSpaceDE w:val="0"/>
        <w:autoSpaceDN w:val="0"/>
        <w:adjustRightInd w:val="0"/>
        <w:jc w:val="left"/>
        <w:rPr>
          <w:rFonts w:ascii="ＭＳ@.迂..." w:eastAsia="ＭＳ@.迂..." w:cs="ＭＳ@.迂..."/>
          <w:color w:val="000000"/>
          <w:kern w:val="0"/>
          <w:sz w:val="23"/>
          <w:szCs w:val="23"/>
        </w:rPr>
      </w:pPr>
      <w:r w:rsidRPr="00166025">
        <w:rPr>
          <w:rFonts w:ascii="ＭＳ@.迂..." w:eastAsia="ＭＳ@.迂..." w:cs="ＭＳ@.迂..." w:hint="eastAsia"/>
          <w:b/>
          <w:color w:val="000000"/>
          <w:kern w:val="0"/>
          <w:sz w:val="23"/>
          <w:szCs w:val="23"/>
        </w:rPr>
        <w:t>-Ｐ23-</w:t>
      </w:r>
      <w:r>
        <w:rPr>
          <w:rFonts w:ascii="ＭＳ@.迂..." w:eastAsia="ＭＳ@.迂..." w:cs="ＭＳ@.迂..." w:hint="eastAsia"/>
          <w:color w:val="000000"/>
          <w:kern w:val="0"/>
          <w:sz w:val="23"/>
          <w:szCs w:val="23"/>
        </w:rPr>
        <w:t xml:space="preserve">　</w:t>
      </w:r>
      <w:r w:rsidR="00565237" w:rsidRPr="00565237">
        <w:rPr>
          <w:rFonts w:ascii="ＭＳ@.迂..." w:eastAsia="ＭＳ@.迂..." w:cs="ＭＳ@.迂..." w:hint="eastAsia"/>
          <w:color w:val="000000"/>
          <w:kern w:val="0"/>
          <w:sz w:val="23"/>
          <w:szCs w:val="23"/>
        </w:rPr>
        <w:t>第３章</w:t>
      </w:r>
      <w:r w:rsidR="00565237" w:rsidRPr="00565237">
        <w:rPr>
          <w:rFonts w:ascii="ＭＳ@.迂..." w:eastAsia="ＭＳ@.迂..." w:cs="ＭＳ@.迂..."/>
          <w:color w:val="000000"/>
          <w:kern w:val="0"/>
          <w:sz w:val="23"/>
          <w:szCs w:val="23"/>
        </w:rPr>
        <w:t xml:space="preserve"> </w:t>
      </w:r>
      <w:r w:rsidR="00565237" w:rsidRPr="00565237">
        <w:rPr>
          <w:rFonts w:ascii="ＭＳ@.迂..." w:eastAsia="ＭＳ@.迂..." w:cs="ＭＳ@.迂..." w:hint="eastAsia"/>
          <w:color w:val="000000"/>
          <w:kern w:val="0"/>
          <w:sz w:val="23"/>
          <w:szCs w:val="23"/>
        </w:rPr>
        <w:t>新たなエネルギー需給構造の実現に向けた取組</w:t>
      </w:r>
      <w:r w:rsidR="00565237"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400" w:firstLine="92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第１節</w:t>
      </w:r>
      <w:r w:rsidRPr="00565237">
        <w:rPr>
          <w:rFonts w:ascii="ＭＳ@.迂..." w:eastAsia="ＭＳ@.迂..." w:cs="ＭＳ@.迂..."/>
          <w:color w:val="000000"/>
          <w:kern w:val="0"/>
          <w:sz w:val="23"/>
          <w:szCs w:val="23"/>
        </w:rPr>
        <w:t xml:space="preserve"> </w:t>
      </w:r>
      <w:r w:rsidRPr="00565237">
        <w:rPr>
          <w:rFonts w:ascii="ＭＳ@.迂..." w:eastAsia="ＭＳ@.迂..." w:cs="ＭＳ@.迂..." w:hint="eastAsia"/>
          <w:color w:val="000000"/>
          <w:kern w:val="0"/>
          <w:sz w:val="23"/>
          <w:szCs w:val="23"/>
        </w:rPr>
        <w:t>原子力政策の基本方針と政策の方向性</w:t>
      </w:r>
      <w:r w:rsidRPr="00565237">
        <w:rPr>
          <w:rFonts w:ascii="ＭＳ@.迂..." w:eastAsia="ＭＳ@.迂..." w:cs="ＭＳ@.迂..."/>
          <w:color w:val="000000"/>
          <w:kern w:val="0"/>
          <w:sz w:val="23"/>
          <w:szCs w:val="23"/>
        </w:rPr>
        <w:t xml:space="preserve"> </w:t>
      </w:r>
    </w:p>
    <w:p w:rsidR="00565237" w:rsidRPr="00967D19" w:rsidRDefault="00565237" w:rsidP="00967D19">
      <w:pPr>
        <w:autoSpaceDE w:val="0"/>
        <w:autoSpaceDN w:val="0"/>
        <w:adjustRightInd w:val="0"/>
        <w:ind w:firstLineChars="400" w:firstLine="924"/>
        <w:jc w:val="left"/>
        <w:rPr>
          <w:rFonts w:ascii="ＭＳ@.迂..." w:eastAsia="ＭＳ@.迂..." w:cs="ＭＳ@.迂..."/>
          <w:b/>
          <w:color w:val="000000"/>
          <w:kern w:val="0"/>
          <w:sz w:val="23"/>
          <w:szCs w:val="23"/>
        </w:rPr>
      </w:pPr>
      <w:r w:rsidRPr="00967D19">
        <w:rPr>
          <w:rFonts w:ascii="ＭＳ@.迂..." w:eastAsia="ＭＳ@.迂..." w:cs="ＭＳ@.迂..." w:hint="eastAsia"/>
          <w:b/>
          <w:color w:val="000000"/>
          <w:kern w:val="0"/>
          <w:sz w:val="23"/>
          <w:szCs w:val="23"/>
        </w:rPr>
        <w:t>１．</w:t>
      </w:r>
      <w:r w:rsidRPr="00967D19">
        <w:rPr>
          <w:rFonts w:ascii="ＭＳ@.迂..." w:eastAsia="ＭＳ@.迂..." w:cs="ＭＳ@.迂..."/>
          <w:b/>
          <w:color w:val="000000"/>
          <w:kern w:val="0"/>
          <w:sz w:val="23"/>
          <w:szCs w:val="23"/>
        </w:rPr>
        <w:t xml:space="preserve"> </w:t>
      </w:r>
      <w:r w:rsidRPr="00967D19">
        <w:rPr>
          <w:rFonts w:ascii="ＭＳ@.迂..." w:eastAsia="ＭＳ@.迂..." w:cs="ＭＳ@.迂..." w:hint="eastAsia"/>
          <w:b/>
          <w:color w:val="000000"/>
          <w:kern w:val="0"/>
          <w:sz w:val="23"/>
          <w:szCs w:val="23"/>
        </w:rPr>
        <w:t>原子力政策の基本方針</w:t>
      </w:r>
      <w:r w:rsidRPr="00967D19">
        <w:rPr>
          <w:rFonts w:ascii="ＭＳ@.迂..." w:eastAsia="ＭＳ@.迂..." w:cs="ＭＳ@.迂..."/>
          <w:b/>
          <w:color w:val="000000"/>
          <w:kern w:val="0"/>
          <w:sz w:val="23"/>
          <w:szCs w:val="23"/>
        </w:rPr>
        <w:t xml:space="preserve"> </w:t>
      </w:r>
    </w:p>
    <w:p w:rsidR="00565237" w:rsidRPr="00565237" w:rsidRDefault="001F5B10" w:rsidP="001F5B10">
      <w:pPr>
        <w:autoSpaceDE w:val="0"/>
        <w:autoSpaceDN w:val="0"/>
        <w:adjustRightInd w:val="0"/>
        <w:ind w:left="1385" w:hangingChars="600" w:hanging="1385"/>
        <w:jc w:val="left"/>
        <w:rPr>
          <w:rFonts w:ascii="ＭＳ@.迂..." w:eastAsia="ＭＳ@.迂..." w:cs="ＭＳ@.迂..."/>
          <w:color w:val="000000"/>
          <w:kern w:val="0"/>
          <w:sz w:val="23"/>
          <w:szCs w:val="23"/>
        </w:rPr>
      </w:pPr>
      <w:r w:rsidRPr="00166025">
        <w:rPr>
          <w:rFonts w:ascii="ＭＳ@.迂..." w:eastAsia="ＭＳ@.迂..." w:cs="ＭＳ@.迂..." w:hint="eastAsia"/>
          <w:b/>
          <w:color w:val="000000"/>
          <w:kern w:val="0"/>
          <w:sz w:val="23"/>
          <w:szCs w:val="23"/>
        </w:rPr>
        <w:t>-Ｐ23-</w:t>
      </w:r>
      <w:r w:rsidR="00565237" w:rsidRPr="00967D19">
        <w:rPr>
          <w:rFonts w:ascii="ＭＳ@.迂..." w:eastAsia="ＭＳ@.迂..." w:cs="ＭＳ@.迂..." w:hint="eastAsia"/>
          <w:b/>
          <w:color w:val="FF0000"/>
          <w:kern w:val="0"/>
          <w:sz w:val="23"/>
          <w:szCs w:val="23"/>
        </w:rPr>
        <w:t>（１）原子力政策の出発点</w:t>
      </w:r>
      <w:r w:rsidR="00565237" w:rsidRPr="00967D19">
        <w:rPr>
          <w:rFonts w:ascii="ＭＳ@.迂..." w:eastAsia="ＭＳ@.迂..." w:cs="ＭＳ@.迂..." w:hint="eastAsia"/>
          <w:b/>
          <w:color w:val="000000"/>
          <w:kern w:val="0"/>
          <w:sz w:val="23"/>
          <w:szCs w:val="23"/>
        </w:rPr>
        <w:t>－東京電力福島第一原子力発電所事故の真摯な反省</w:t>
      </w:r>
      <w:r w:rsidR="00565237"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東京電力福島第一原子力発電所事故は、我が国の国民一人一人に大きな衝撃を与えた。誰もが原子力のリスクを改めて認識し、国民の間には原子力発電に対する不安感</w:t>
      </w:r>
      <w:r w:rsidRPr="00565237">
        <w:rPr>
          <w:rFonts w:ascii="ＭＳ@.迂..." w:eastAsia="ＭＳ@.迂..." w:cs="ＭＳ@.迂..." w:hint="eastAsia"/>
          <w:color w:val="000000"/>
          <w:kern w:val="0"/>
          <w:sz w:val="23"/>
          <w:szCs w:val="23"/>
        </w:rPr>
        <w:lastRenderedPageBreak/>
        <w:t>や、原子力政策を推進してきた政府・事業者に対する不信感・反発がこれまでになく高まっている。</w:t>
      </w:r>
      <w:r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この事故の結果、現在も１４万人を超える人々が避難を余儀なくされているとともに、汚染水等の東京電力福島第一原子力発電所事故をめぐるトラブルは今なお多くの国民や国際社会に不安を与えている。</w:t>
      </w:r>
      <w:r w:rsidRPr="00565237">
        <w:rPr>
          <w:rFonts w:ascii="ＭＳ@.迂..." w:eastAsia="ＭＳ@.迂..." w:cs="ＭＳ@.迂..." w:hint="eastAsia"/>
          <w:b/>
          <w:color w:val="00B0F0"/>
          <w:kern w:val="0"/>
          <w:sz w:val="23"/>
          <w:szCs w:val="23"/>
        </w:rPr>
        <w:t>政府は、東京電力福島第一原子力発電所事故の発生を防ぐことができなかったことを真摯に反省し</w:t>
      </w:r>
      <w:r w:rsidRPr="00565237">
        <w:rPr>
          <w:rFonts w:ascii="ＭＳ@.迂..." w:eastAsia="ＭＳ@.迂..." w:cs="ＭＳ@.迂..." w:hint="eastAsia"/>
          <w:color w:val="000000"/>
          <w:kern w:val="0"/>
          <w:sz w:val="23"/>
          <w:szCs w:val="23"/>
        </w:rPr>
        <w:t>、福島の再生に全力を挙げるとともに、原因の探求と再発の防止のための努力を続けて行かなければならない。</w:t>
      </w:r>
      <w:r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また、東京電力福島第一原子力発電所事故以前から、事故情報の隠蔽問題や、もんじゅのトラブル、六ヶ所再処理工場の度重なる計画遅延、高レベル放射性廃棄物の最終処分地の選定の遅れ等、原子力政策をめぐる多くのトラブルやスケジュールの遅延が国民の不信を招いてきたことも事実である。</w:t>
      </w:r>
      <w:r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こうした中、事故前に比べ、我が国におけるエネルギー問題への関心は極めて高くなっており、</w:t>
      </w:r>
      <w:r w:rsidRPr="00565237">
        <w:rPr>
          <w:rFonts w:ascii="ＭＳ@.迂..." w:eastAsia="ＭＳ@.迂..." w:cs="ＭＳ@.迂..." w:hint="eastAsia"/>
          <w:b/>
          <w:color w:val="00B0F0"/>
          <w:kern w:val="0"/>
          <w:sz w:val="23"/>
          <w:szCs w:val="23"/>
        </w:rPr>
        <w:t>原子力の利用は即刻やめるべき</w:t>
      </w:r>
      <w:r w:rsidRPr="00565237">
        <w:rPr>
          <w:rFonts w:ascii="ＭＳ@.迂..." w:eastAsia="ＭＳ@.迂..." w:cs="ＭＳ@.迂..." w:hint="eastAsia"/>
          <w:color w:val="000000"/>
          <w:kern w:val="0"/>
          <w:sz w:val="23"/>
          <w:szCs w:val="23"/>
        </w:rPr>
        <w:t>、できればいつかは原子力発電を全廃したい、我が国に原子力等の大規模集中電源は不要である、原子力発電を続ける場合にも規模は最小限にすべき、原子力発電は引き続き必要であるなど、</w:t>
      </w:r>
      <w:r w:rsidRPr="00FE5BEA">
        <w:rPr>
          <w:rFonts w:ascii="ＭＳ@.迂..." w:eastAsia="ＭＳ@.迂..." w:cs="ＭＳ@.迂..." w:hint="eastAsia"/>
          <w:b/>
          <w:color w:val="00B0F0"/>
          <w:kern w:val="0"/>
          <w:sz w:val="23"/>
          <w:szCs w:val="23"/>
        </w:rPr>
        <w:t>様々な立場からあらゆる意見が表明され、議論が行われてきている。</w:t>
      </w:r>
      <w:r w:rsidRPr="00565237">
        <w:rPr>
          <w:rFonts w:ascii="ＭＳ@.迂..." w:eastAsia="ＭＳ@.迂..." w:cs="ＭＳ@.迂..."/>
          <w:color w:val="000000"/>
          <w:kern w:val="0"/>
          <w:sz w:val="23"/>
          <w:szCs w:val="23"/>
        </w:rPr>
        <w:t xml:space="preserve"> </w:t>
      </w:r>
    </w:p>
    <w:p w:rsidR="00565237" w:rsidRPr="00565237" w:rsidRDefault="00565237" w:rsidP="00BA0146">
      <w:pPr>
        <w:autoSpaceDE w:val="0"/>
        <w:autoSpaceDN w:val="0"/>
        <w:adjustRightInd w:val="0"/>
        <w:ind w:firstLineChars="100" w:firstLine="231"/>
        <w:jc w:val="left"/>
        <w:rPr>
          <w:rFonts w:ascii="ＭＳ@.迂..." w:eastAsia="ＭＳ@.迂..." w:cs="ＭＳ@.迂..."/>
          <w:b/>
          <w:color w:val="000000"/>
          <w:kern w:val="0"/>
          <w:sz w:val="23"/>
          <w:szCs w:val="23"/>
        </w:rPr>
      </w:pPr>
      <w:r w:rsidRPr="00565237">
        <w:rPr>
          <w:rFonts w:ascii="ＭＳ@.迂..." w:eastAsia="ＭＳ@.迂..." w:cs="ＭＳ@.迂..." w:hint="eastAsia"/>
          <w:b/>
          <w:color w:val="00B0F0"/>
          <w:kern w:val="0"/>
          <w:sz w:val="23"/>
          <w:szCs w:val="23"/>
        </w:rPr>
        <w:t>政府は、こうした様々な議論を正面から真摯に受け止めなければならない。</w:t>
      </w:r>
      <w:r w:rsidRPr="00565237">
        <w:rPr>
          <w:rFonts w:ascii="ＭＳ@.迂..." w:eastAsia="ＭＳ@.迂..." w:cs="ＭＳ@.迂..."/>
          <w:b/>
          <w:color w:val="000000"/>
          <w:kern w:val="0"/>
          <w:sz w:val="23"/>
          <w:szCs w:val="23"/>
        </w:rPr>
        <w:t xml:space="preserve"> </w:t>
      </w:r>
    </w:p>
    <w:p w:rsidR="00565237" w:rsidRPr="00967D19" w:rsidRDefault="00565237" w:rsidP="00565237">
      <w:pPr>
        <w:autoSpaceDE w:val="0"/>
        <w:autoSpaceDN w:val="0"/>
        <w:adjustRightInd w:val="0"/>
        <w:jc w:val="left"/>
        <w:rPr>
          <w:rFonts w:ascii="ＭＳ@.迂..." w:eastAsia="ＭＳ@.迂..." w:cs="ＭＳ@.迂..."/>
          <w:b/>
          <w:color w:val="000000"/>
          <w:kern w:val="0"/>
          <w:sz w:val="23"/>
          <w:szCs w:val="23"/>
        </w:rPr>
      </w:pPr>
      <w:r w:rsidRPr="00967D19">
        <w:rPr>
          <w:rFonts w:ascii="ＭＳ@.迂..." w:eastAsia="ＭＳ@.迂..." w:cs="ＭＳ@.迂..." w:hint="eastAsia"/>
          <w:b/>
          <w:color w:val="000000"/>
          <w:kern w:val="0"/>
          <w:sz w:val="23"/>
          <w:szCs w:val="23"/>
        </w:rPr>
        <w:t>（２）エネルギー政策における原子力の位置付けと政策の方向性</w:t>
      </w:r>
      <w:r w:rsidRPr="00967D19">
        <w:rPr>
          <w:rFonts w:ascii="ＭＳ@.迂..." w:eastAsia="ＭＳ@.迂..." w:cs="ＭＳ@.迂..."/>
          <w:b/>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cs="ＭＳ@.迂..."/>
          <w:color w:val="000000"/>
          <w:kern w:val="0"/>
          <w:sz w:val="23"/>
          <w:szCs w:val="23"/>
        </w:rPr>
      </w:pPr>
      <w:r w:rsidRPr="00565237">
        <w:rPr>
          <w:rFonts w:ascii="ＭＳ@.迂..." w:eastAsia="ＭＳ@.迂..." w:cs="ＭＳ@.迂..." w:hint="eastAsia"/>
          <w:color w:val="000000"/>
          <w:kern w:val="0"/>
          <w:sz w:val="23"/>
          <w:szCs w:val="23"/>
        </w:rPr>
        <w:t>大きく変化する国際的なエネルギー需給構造の中で、深刻なエネルギー制約を抱える我が国が、エネルギー安全保障の強化、経済性のあるエネルギー源の確保、温室効果ガス排出の抑制という重大な課題に対応していくためには、多様かつ柔軟な電源オプションを確保することが必要である。</w:t>
      </w:r>
      <w:r w:rsidRPr="00565237">
        <w:rPr>
          <w:rFonts w:ascii="ＭＳ@.迂..." w:eastAsia="ＭＳ@.迂..." w:cs="ＭＳ@.迂..."/>
          <w:color w:val="000000"/>
          <w:kern w:val="0"/>
          <w:sz w:val="23"/>
          <w:szCs w:val="23"/>
        </w:rPr>
        <w:t xml:space="preserve"> </w:t>
      </w:r>
    </w:p>
    <w:p w:rsidR="00565237" w:rsidRPr="00565237" w:rsidRDefault="00565237" w:rsidP="00526130">
      <w:pPr>
        <w:autoSpaceDE w:val="0"/>
        <w:autoSpaceDN w:val="0"/>
        <w:adjustRightInd w:val="0"/>
        <w:ind w:firstLineChars="100" w:firstLine="231"/>
        <w:jc w:val="left"/>
        <w:rPr>
          <w:rFonts w:ascii="ＭＳ@.迂..." w:eastAsia="ＭＳ@.迂..." w:hAnsi="Century" w:cs="ＭＳ@.迂..."/>
          <w:color w:val="000000"/>
          <w:kern w:val="0"/>
          <w:sz w:val="23"/>
          <w:szCs w:val="23"/>
        </w:rPr>
      </w:pPr>
      <w:r w:rsidRPr="00565237">
        <w:rPr>
          <w:rFonts w:ascii="ＭＳ@.迂..." w:eastAsia="ＭＳ@.迂..." w:cs="ＭＳ@.迂..." w:hint="eastAsia"/>
          <w:b/>
          <w:color w:val="FF0000"/>
          <w:kern w:val="0"/>
          <w:sz w:val="23"/>
          <w:szCs w:val="23"/>
        </w:rPr>
        <w:t>原子力発電は、燃料投入量に対するエネルギー出力が圧倒的に大きく</w:t>
      </w:r>
      <w:r w:rsidRPr="00565237">
        <w:rPr>
          <w:rFonts w:ascii="ＭＳ@.迂..." w:eastAsia="ＭＳ@.迂..." w:cs="ＭＳ@.迂..." w:hint="eastAsia"/>
          <w:color w:val="000000"/>
          <w:kern w:val="0"/>
          <w:sz w:val="23"/>
          <w:szCs w:val="23"/>
        </w:rPr>
        <w:t>、</w:t>
      </w:r>
      <w:r w:rsidRPr="00565237">
        <w:rPr>
          <w:rFonts w:ascii="ＭＳ@.迂..." w:eastAsia="ＭＳ@.迂..." w:cs="ＭＳ@.迂..." w:hint="eastAsia"/>
          <w:b/>
          <w:color w:val="FF0000"/>
          <w:kern w:val="0"/>
          <w:sz w:val="23"/>
          <w:szCs w:val="23"/>
        </w:rPr>
        <w:t>数年にわたって国内保有燃料だけで供給が維持できる準国産エネルギー源として、優れた安定供給性と効率性を有しており</w:t>
      </w:r>
      <w:r w:rsidRPr="00565237">
        <w:rPr>
          <w:rFonts w:ascii="ＭＳ@.迂..." w:eastAsia="ＭＳ@.迂..." w:cs="ＭＳ@.迂..." w:hint="eastAsia"/>
          <w:b/>
          <w:kern w:val="0"/>
          <w:sz w:val="23"/>
          <w:szCs w:val="23"/>
        </w:rPr>
        <w:t>、</w:t>
      </w:r>
      <w:r w:rsidRPr="00565237">
        <w:rPr>
          <w:rFonts w:ascii="ＭＳ@.迂..." w:eastAsia="ＭＳ@.迂..." w:cs="ＭＳ@.迂..." w:hint="eastAsia"/>
          <w:b/>
          <w:color w:val="FF0000"/>
          <w:kern w:val="0"/>
          <w:sz w:val="23"/>
          <w:szCs w:val="23"/>
        </w:rPr>
        <w:t>運転コストが低廉で変動も少なく</w:t>
      </w:r>
      <w:r w:rsidRPr="00565237">
        <w:rPr>
          <w:rFonts w:ascii="ＭＳ@.迂..." w:eastAsia="ＭＳ@.迂..." w:cs="ＭＳ@.迂..." w:hint="eastAsia"/>
          <w:b/>
          <w:kern w:val="0"/>
          <w:sz w:val="23"/>
          <w:szCs w:val="23"/>
        </w:rPr>
        <w:t>、</w:t>
      </w:r>
      <w:r w:rsidRPr="00565237">
        <w:rPr>
          <w:rFonts w:ascii="ＭＳ@.迂..." w:eastAsia="ＭＳ@.迂..." w:cs="ＭＳ@.迂..." w:hint="eastAsia"/>
          <w:b/>
          <w:color w:val="FF0000"/>
          <w:kern w:val="0"/>
          <w:sz w:val="23"/>
          <w:szCs w:val="23"/>
        </w:rPr>
        <w:t>運転時には温室効果ガスの排出もない</w:t>
      </w:r>
      <w:r w:rsidRPr="00565237">
        <w:rPr>
          <w:rFonts w:ascii="ＭＳ@.迂..." w:eastAsia="ＭＳ@.迂..." w:cs="ＭＳ@.迂..." w:hint="eastAsia"/>
          <w:kern w:val="0"/>
          <w:sz w:val="23"/>
          <w:szCs w:val="23"/>
        </w:rPr>
        <w:t>ことから、</w:t>
      </w:r>
      <w:r w:rsidRPr="00565237">
        <w:rPr>
          <w:rFonts w:ascii="ＭＳ@.迂..." w:eastAsia="ＭＳ@.迂..." w:cs="ＭＳ@.迂..." w:hint="eastAsia"/>
          <w:b/>
          <w:color w:val="00B0F0"/>
          <w:kern w:val="0"/>
          <w:sz w:val="23"/>
          <w:szCs w:val="23"/>
        </w:rPr>
        <w:t>安全性の確保を大前提に</w:t>
      </w:r>
      <w:r w:rsidRPr="00565237">
        <w:rPr>
          <w:rFonts w:ascii="ＭＳ@.迂..." w:eastAsia="ＭＳ@.迂..." w:cs="ＭＳ@.迂..." w:hint="eastAsia"/>
          <w:kern w:val="0"/>
          <w:sz w:val="23"/>
          <w:szCs w:val="23"/>
        </w:rPr>
        <w:t>、</w:t>
      </w:r>
      <w:r w:rsidRPr="00565237">
        <w:rPr>
          <w:rFonts w:ascii="ＭＳ@.迂..." w:eastAsia="ＭＳ@.迂..." w:cs="ＭＳ@.迂..." w:hint="eastAsia"/>
          <w:b/>
          <w:color w:val="FF0000"/>
          <w:kern w:val="0"/>
          <w:sz w:val="23"/>
          <w:szCs w:val="23"/>
        </w:rPr>
        <w:t>エネルギー需給構造の安定性を支える基盤となる重要なベース電源として引き続</w:t>
      </w:r>
      <w:r w:rsidRPr="00565237">
        <w:rPr>
          <w:rFonts w:ascii="Century" w:eastAsia="ＭＳ@.迂..." w:hAnsi="Century" w:cs="Century"/>
          <w:b/>
          <w:color w:val="FF0000"/>
          <w:kern w:val="0"/>
          <w:szCs w:val="21"/>
        </w:rPr>
        <w:t xml:space="preserve"> </w:t>
      </w:r>
      <w:r w:rsidR="00526130">
        <w:rPr>
          <w:rFonts w:ascii="Century" w:eastAsia="ＭＳ@.迂..." w:hAnsi="Century" w:cs="Century" w:hint="eastAsia"/>
          <w:b/>
          <w:color w:val="FF0000"/>
          <w:kern w:val="0"/>
          <w:szCs w:val="21"/>
        </w:rPr>
        <w:t xml:space="preserve">　</w:t>
      </w:r>
      <w:r w:rsidR="00166025" w:rsidRPr="00166025">
        <w:rPr>
          <w:rFonts w:ascii="ＭＳ@.迂..." w:eastAsia="ＭＳ@.迂..." w:hAnsi="Century" w:cs="ＭＳ@.迂..." w:hint="eastAsia"/>
          <w:b/>
          <w:color w:val="000000"/>
          <w:kern w:val="0"/>
          <w:sz w:val="23"/>
          <w:szCs w:val="23"/>
        </w:rPr>
        <w:t>-Ｐ24-</w:t>
      </w:r>
      <w:r w:rsidR="00166025">
        <w:rPr>
          <w:rFonts w:ascii="ＭＳ@.迂..." w:eastAsia="ＭＳ@.迂..." w:hAnsi="Century" w:cs="ＭＳ@.迂..." w:hint="eastAsia"/>
          <w:color w:val="000000"/>
          <w:kern w:val="0"/>
          <w:sz w:val="23"/>
          <w:szCs w:val="23"/>
        </w:rPr>
        <w:t xml:space="preserve">　</w:t>
      </w:r>
      <w:r w:rsidRPr="00565237">
        <w:rPr>
          <w:rFonts w:ascii="ＭＳ@.迂..." w:eastAsia="ＭＳ@.迂..." w:hAnsi="Century" w:cs="ＭＳ@.迂..." w:hint="eastAsia"/>
          <w:b/>
          <w:color w:val="FF0000"/>
          <w:kern w:val="0"/>
          <w:sz w:val="23"/>
          <w:szCs w:val="23"/>
        </w:rPr>
        <w:t>き活用していく</w:t>
      </w:r>
      <w:r w:rsidRPr="00565237">
        <w:rPr>
          <w:rFonts w:ascii="ＭＳ@.迂..." w:eastAsia="ＭＳ@.迂..." w:hAnsi="Century" w:cs="ＭＳ@.迂..." w:hint="eastAsia"/>
          <w:color w:val="000000"/>
          <w:kern w:val="0"/>
          <w:sz w:val="23"/>
          <w:szCs w:val="23"/>
        </w:rPr>
        <w:t>。</w:t>
      </w:r>
      <w:r w:rsidRPr="00565237">
        <w:rPr>
          <w:rFonts w:ascii="ＭＳ@.迂..." w:eastAsia="ＭＳ@.迂..." w:hAnsi="Century"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hAnsi="Century" w:cs="ＭＳ@.迂..."/>
          <w:color w:val="000000"/>
          <w:kern w:val="0"/>
          <w:sz w:val="23"/>
          <w:szCs w:val="23"/>
        </w:rPr>
      </w:pPr>
      <w:r w:rsidRPr="00565237">
        <w:rPr>
          <w:rFonts w:ascii="ＭＳ@.迂..." w:eastAsia="ＭＳ@.迂..." w:hAnsi="Century" w:cs="ＭＳ@.迂..." w:hint="eastAsia"/>
          <w:color w:val="000000"/>
          <w:kern w:val="0"/>
          <w:sz w:val="23"/>
          <w:szCs w:val="23"/>
        </w:rPr>
        <w:t>原発依存度については、省エネルギー・再生可能エネルギーの導入や火力発電所の効率化などにより</w:t>
      </w:r>
      <w:r w:rsidRPr="00565237">
        <w:rPr>
          <w:rFonts w:ascii="ＭＳ@.迂..." w:eastAsia="ＭＳ@.迂..." w:hAnsi="Century" w:cs="ＭＳ@.迂..." w:hint="eastAsia"/>
          <w:b/>
          <w:color w:val="00B0F0"/>
          <w:kern w:val="0"/>
          <w:sz w:val="23"/>
          <w:szCs w:val="23"/>
        </w:rPr>
        <w:t>可能な限り低減させる</w:t>
      </w:r>
      <w:r w:rsidRPr="00565237">
        <w:rPr>
          <w:rFonts w:ascii="ＭＳ@.迂..." w:eastAsia="ＭＳ@.迂..." w:hAnsi="Century" w:cs="ＭＳ@.迂..." w:hint="eastAsia"/>
          <w:color w:val="000000"/>
          <w:kern w:val="0"/>
          <w:sz w:val="23"/>
          <w:szCs w:val="23"/>
        </w:rPr>
        <w:t>。その方針の下で、我が国のエネルギー制約を考慮し、安定供給、コスト低減、温暖化対策、安全確保のために必要な技術・人材の維持の観点から、必要とされる規模を十分に見極めて、</w:t>
      </w:r>
      <w:r w:rsidRPr="00565237">
        <w:rPr>
          <w:rFonts w:ascii="ＭＳ@.迂..." w:eastAsia="ＭＳ@.迂..." w:hAnsi="Century" w:cs="ＭＳ@.迂..." w:hint="eastAsia"/>
          <w:b/>
          <w:color w:val="FF0000"/>
          <w:kern w:val="0"/>
          <w:sz w:val="23"/>
          <w:szCs w:val="23"/>
        </w:rPr>
        <w:t>その規模を確保する</w:t>
      </w:r>
      <w:r w:rsidRPr="00565237">
        <w:rPr>
          <w:rFonts w:ascii="ＭＳ@.迂..." w:eastAsia="ＭＳ@.迂..." w:hAnsi="Century" w:cs="ＭＳ@.迂..." w:hint="eastAsia"/>
          <w:color w:val="000000"/>
          <w:kern w:val="0"/>
          <w:sz w:val="23"/>
          <w:szCs w:val="23"/>
        </w:rPr>
        <w:t>。</w:t>
      </w:r>
      <w:r w:rsidRPr="00565237">
        <w:rPr>
          <w:rFonts w:ascii="ＭＳ@.迂..." w:eastAsia="ＭＳ@.迂..." w:hAnsi="Century" w:cs="ＭＳ@.迂..."/>
          <w:color w:val="000000"/>
          <w:kern w:val="0"/>
          <w:sz w:val="23"/>
          <w:szCs w:val="23"/>
        </w:rPr>
        <w:t xml:space="preserve"> </w:t>
      </w:r>
    </w:p>
    <w:p w:rsidR="00565237" w:rsidRPr="00565237" w:rsidRDefault="00565237" w:rsidP="00BA0146">
      <w:pPr>
        <w:autoSpaceDE w:val="0"/>
        <w:autoSpaceDN w:val="0"/>
        <w:adjustRightInd w:val="0"/>
        <w:ind w:firstLineChars="100" w:firstLine="231"/>
        <w:jc w:val="left"/>
        <w:rPr>
          <w:rFonts w:ascii="ＭＳ@.迂..." w:eastAsia="ＭＳ@.迂..." w:hAnsi="Century" w:cs="ＭＳ@.迂..."/>
          <w:color w:val="000000"/>
          <w:kern w:val="0"/>
          <w:sz w:val="23"/>
          <w:szCs w:val="23"/>
        </w:rPr>
      </w:pPr>
      <w:r w:rsidRPr="00565237">
        <w:rPr>
          <w:rFonts w:ascii="ＭＳ@.迂..." w:eastAsia="ＭＳ@.迂..." w:hAnsi="Century" w:cs="ＭＳ@.迂..." w:hint="eastAsia"/>
          <w:b/>
          <w:color w:val="00B0F0"/>
          <w:kern w:val="0"/>
          <w:sz w:val="23"/>
          <w:szCs w:val="23"/>
        </w:rPr>
        <w:t>いかなる事情よりも安全性を最優先し</w:t>
      </w:r>
      <w:r w:rsidRPr="00565237">
        <w:rPr>
          <w:rFonts w:ascii="ＭＳ@.迂..." w:eastAsia="ＭＳ@.迂..." w:hAnsi="Century" w:cs="ＭＳ@.迂..." w:hint="eastAsia"/>
          <w:color w:val="000000"/>
          <w:kern w:val="0"/>
          <w:sz w:val="23"/>
          <w:szCs w:val="23"/>
        </w:rPr>
        <w:t>、国民の懸念の解消に全力を挙げる前提の下、世界で最も厳しい水準の新規制基準の下で原子力規制委員会によって安全性が確認された原子力発電所について</w:t>
      </w:r>
      <w:r w:rsidRPr="00565237">
        <w:rPr>
          <w:rFonts w:ascii="ＭＳ@.迂..." w:eastAsia="ＭＳ@.迂..." w:hAnsi="Century" w:cs="ＭＳ@.迂..." w:hint="eastAsia"/>
          <w:b/>
          <w:color w:val="FF0000"/>
          <w:kern w:val="0"/>
          <w:sz w:val="23"/>
          <w:szCs w:val="23"/>
        </w:rPr>
        <w:t>再稼動を進める</w:t>
      </w:r>
      <w:r w:rsidRPr="00565237">
        <w:rPr>
          <w:rFonts w:ascii="ＭＳ@.迂..." w:eastAsia="ＭＳ@.迂..." w:hAnsi="Century" w:cs="ＭＳ@.迂..." w:hint="eastAsia"/>
          <w:color w:val="000000"/>
          <w:kern w:val="0"/>
          <w:sz w:val="23"/>
          <w:szCs w:val="23"/>
        </w:rPr>
        <w:t>。</w:t>
      </w:r>
      <w:r w:rsidRPr="00565237">
        <w:rPr>
          <w:rFonts w:ascii="ＭＳ@.迂..." w:eastAsia="ＭＳ@.迂..." w:hAnsi="Century" w:cs="ＭＳ@.迂..."/>
          <w:color w:val="000000"/>
          <w:kern w:val="0"/>
          <w:sz w:val="23"/>
          <w:szCs w:val="23"/>
        </w:rPr>
        <w:t xml:space="preserve"> </w:t>
      </w:r>
    </w:p>
    <w:p w:rsidR="00565237" w:rsidRPr="00565237" w:rsidRDefault="00565237" w:rsidP="00BA0146">
      <w:pPr>
        <w:autoSpaceDE w:val="0"/>
        <w:autoSpaceDN w:val="0"/>
        <w:adjustRightInd w:val="0"/>
        <w:ind w:firstLineChars="100" w:firstLine="230"/>
        <w:jc w:val="left"/>
        <w:rPr>
          <w:rFonts w:ascii="ＭＳ@.迂..." w:eastAsia="ＭＳ@.迂..." w:hAnsi="Century" w:cs="ＭＳ@.迂..."/>
          <w:color w:val="000000"/>
          <w:kern w:val="0"/>
          <w:sz w:val="23"/>
          <w:szCs w:val="23"/>
        </w:rPr>
      </w:pPr>
      <w:r w:rsidRPr="00565237">
        <w:rPr>
          <w:rFonts w:ascii="ＭＳ@.迂..." w:eastAsia="ＭＳ@.迂..." w:hAnsi="Century" w:cs="ＭＳ@.迂..." w:hint="eastAsia"/>
          <w:color w:val="000000"/>
          <w:kern w:val="0"/>
          <w:sz w:val="23"/>
          <w:szCs w:val="23"/>
        </w:rPr>
        <w:t>また、万が一事故が起きた場合に被害が大きくなるリスクを認識し、事故への備えを拡充しておくことが必要である。</w:t>
      </w:r>
      <w:r w:rsidRPr="00565237">
        <w:rPr>
          <w:rFonts w:ascii="ＭＳ@.迂..." w:eastAsia="ＭＳ@.迂..." w:hAnsi="Century" w:cs="ＭＳ@.迂..."/>
          <w:color w:val="000000"/>
          <w:kern w:val="0"/>
          <w:sz w:val="23"/>
          <w:szCs w:val="23"/>
        </w:rPr>
        <w:t xml:space="preserve"> </w:t>
      </w:r>
    </w:p>
    <w:p w:rsidR="00565237" w:rsidRDefault="00565237" w:rsidP="00BA0146">
      <w:pPr>
        <w:autoSpaceDE w:val="0"/>
        <w:autoSpaceDN w:val="0"/>
        <w:adjustRightInd w:val="0"/>
        <w:ind w:firstLineChars="100" w:firstLine="230"/>
        <w:jc w:val="left"/>
        <w:rPr>
          <w:rFonts w:ascii="ＭＳ@.迂..." w:eastAsia="ＭＳ@.迂..." w:hAnsi="Century" w:cs="ＭＳ@.迂..."/>
          <w:color w:val="000000"/>
          <w:kern w:val="0"/>
          <w:sz w:val="23"/>
          <w:szCs w:val="23"/>
        </w:rPr>
      </w:pPr>
      <w:r w:rsidRPr="00565237">
        <w:rPr>
          <w:rFonts w:ascii="ＭＳ@.迂..." w:eastAsia="ＭＳ@.迂..." w:hAnsi="Century" w:cs="ＭＳ@.迂..." w:hint="eastAsia"/>
          <w:color w:val="000000"/>
          <w:kern w:val="0"/>
          <w:sz w:val="23"/>
          <w:szCs w:val="23"/>
        </w:rPr>
        <w:t>さらに、原子力利用に伴い確実に発生する使用済核燃料は、世界共通の悩みであり、</w:t>
      </w:r>
      <w:r w:rsidRPr="00565237">
        <w:rPr>
          <w:rFonts w:ascii="ＭＳ@.迂..." w:eastAsia="ＭＳ@.迂..." w:hAnsi="Century" w:cs="ＭＳ@.迂..." w:hint="eastAsia"/>
          <w:b/>
          <w:color w:val="00B0F0"/>
          <w:kern w:val="0"/>
          <w:sz w:val="23"/>
          <w:szCs w:val="23"/>
        </w:rPr>
        <w:t>将来世代に先送りしない</w:t>
      </w:r>
      <w:r w:rsidRPr="00565237">
        <w:rPr>
          <w:rFonts w:ascii="ＭＳ@.迂..." w:eastAsia="ＭＳ@.迂..." w:hAnsi="Century" w:cs="ＭＳ@.迂..." w:hint="eastAsia"/>
          <w:color w:val="000000"/>
          <w:kern w:val="0"/>
          <w:sz w:val="23"/>
          <w:szCs w:val="23"/>
        </w:rPr>
        <w:t>よう、現世代の責任として、その対策を着実に進めることが不可欠である。</w:t>
      </w:r>
      <w:r w:rsidRPr="00565237">
        <w:rPr>
          <w:rFonts w:ascii="ＭＳ@.迂..." w:eastAsia="ＭＳ@.迂..." w:hAnsi="Century" w:cs="ＭＳ@.迂..."/>
          <w:color w:val="000000"/>
          <w:kern w:val="0"/>
          <w:sz w:val="23"/>
          <w:szCs w:val="23"/>
        </w:rPr>
        <w:t xml:space="preserve">  </w:t>
      </w:r>
    </w:p>
    <w:p w:rsidR="00030DF0" w:rsidRPr="00565237" w:rsidRDefault="00030DF0" w:rsidP="00BA0146">
      <w:pPr>
        <w:autoSpaceDE w:val="0"/>
        <w:autoSpaceDN w:val="0"/>
        <w:adjustRightInd w:val="0"/>
        <w:ind w:firstLineChars="100" w:firstLine="230"/>
        <w:jc w:val="left"/>
        <w:rPr>
          <w:rFonts w:ascii="ＭＳ@.迂..." w:eastAsia="ＭＳ@.迂..." w:hAnsi="Century" w:cs="ＭＳ@.迂..."/>
          <w:color w:val="000000"/>
          <w:kern w:val="0"/>
          <w:sz w:val="23"/>
          <w:szCs w:val="23"/>
        </w:rPr>
      </w:pPr>
    </w:p>
    <w:p w:rsidR="00565237" w:rsidRDefault="00565237" w:rsidP="00565237"/>
    <w:p w:rsidR="00BA0146" w:rsidRDefault="00FE3BA5" w:rsidP="00565237">
      <w:r w:rsidRPr="00166025">
        <w:rPr>
          <w:rFonts w:ascii="ＭＳ@.迂..." w:eastAsia="ＭＳ@.迂..." w:cs="ＭＳ@.迂..." w:hint="eastAsia"/>
          <w:b/>
          <w:color w:val="000000"/>
          <w:kern w:val="0"/>
          <w:sz w:val="23"/>
          <w:szCs w:val="23"/>
        </w:rPr>
        <w:lastRenderedPageBreak/>
        <w:t>-Ｐ23-</w:t>
      </w:r>
      <w:r>
        <w:rPr>
          <w:rFonts w:ascii="ＭＳ@.迂..." w:eastAsia="ＭＳ@.迂..." w:cs="ＭＳ@.迂..." w:hint="eastAsia"/>
          <w:color w:val="000000"/>
          <w:kern w:val="0"/>
          <w:sz w:val="23"/>
          <w:szCs w:val="23"/>
        </w:rPr>
        <w:t xml:space="preserve">　</w:t>
      </w:r>
      <w:r w:rsidRPr="00565237">
        <w:rPr>
          <w:rFonts w:ascii="ＭＳ@.迂..." w:eastAsia="ＭＳ@.迂..." w:cs="ＭＳ@.迂..." w:hint="eastAsia"/>
          <w:color w:val="000000"/>
          <w:kern w:val="0"/>
          <w:sz w:val="23"/>
          <w:szCs w:val="23"/>
        </w:rPr>
        <w:t>第３章</w:t>
      </w:r>
      <w:r w:rsidRPr="00565237">
        <w:rPr>
          <w:rFonts w:ascii="ＭＳ@.迂..." w:eastAsia="ＭＳ@.迂..." w:cs="ＭＳ@.迂..."/>
          <w:color w:val="000000"/>
          <w:kern w:val="0"/>
          <w:sz w:val="23"/>
          <w:szCs w:val="23"/>
        </w:rPr>
        <w:t xml:space="preserve"> </w:t>
      </w:r>
      <w:r w:rsidRPr="00565237">
        <w:rPr>
          <w:rFonts w:ascii="ＭＳ@.迂..." w:eastAsia="ＭＳ@.迂..." w:cs="ＭＳ@.迂..." w:hint="eastAsia"/>
          <w:color w:val="000000"/>
          <w:kern w:val="0"/>
          <w:sz w:val="23"/>
          <w:szCs w:val="23"/>
        </w:rPr>
        <w:t>新たなエネルギー需給構造の実現に向けた取組</w:t>
      </w:r>
    </w:p>
    <w:p w:rsidR="00E45889" w:rsidRDefault="00FE3BA5" w:rsidP="00FE3BA5">
      <w:pPr>
        <w:ind w:left="1847" w:hangingChars="800" w:hanging="1847"/>
      </w:pPr>
      <w:r w:rsidRPr="00166025">
        <w:rPr>
          <w:rFonts w:ascii="ＭＳ@.迂..." w:eastAsia="ＭＳ@.迂..." w:cs="ＭＳ@.迂..." w:hint="eastAsia"/>
          <w:b/>
          <w:color w:val="000000"/>
          <w:kern w:val="0"/>
          <w:sz w:val="23"/>
          <w:szCs w:val="23"/>
        </w:rPr>
        <w:t>-Ｐ</w:t>
      </w:r>
      <w:r>
        <w:rPr>
          <w:rFonts w:ascii="ＭＳ@.迂..." w:eastAsia="ＭＳ@.迂..." w:cs="ＭＳ@.迂..." w:hint="eastAsia"/>
          <w:b/>
          <w:color w:val="000000"/>
          <w:kern w:val="0"/>
          <w:sz w:val="23"/>
          <w:szCs w:val="23"/>
        </w:rPr>
        <w:t>36</w:t>
      </w:r>
      <w:r w:rsidRPr="00166025">
        <w:rPr>
          <w:rFonts w:ascii="ＭＳ@.迂..." w:eastAsia="ＭＳ@.迂..." w:cs="ＭＳ@.迂..." w:hint="eastAsia"/>
          <w:b/>
          <w:color w:val="000000"/>
          <w:kern w:val="0"/>
          <w:sz w:val="23"/>
          <w:szCs w:val="23"/>
        </w:rPr>
        <w:t>-</w:t>
      </w:r>
      <w:r>
        <w:rPr>
          <w:rFonts w:ascii="ＭＳ@.迂..." w:eastAsia="ＭＳ@.迂..." w:cs="ＭＳ@.迂..." w:hint="eastAsia"/>
          <w:color w:val="000000"/>
          <w:kern w:val="0"/>
          <w:sz w:val="23"/>
          <w:szCs w:val="23"/>
        </w:rPr>
        <w:t xml:space="preserve">　</w:t>
      </w:r>
      <w:r w:rsidR="002A275D">
        <w:rPr>
          <w:rFonts w:hint="eastAsia"/>
          <w:sz w:val="23"/>
          <w:szCs w:val="23"/>
        </w:rPr>
        <w:t>第３節</w:t>
      </w:r>
      <w:r w:rsidR="002A275D">
        <w:rPr>
          <w:sz w:val="23"/>
          <w:szCs w:val="23"/>
        </w:rPr>
        <w:t xml:space="preserve"> </w:t>
      </w:r>
      <w:r w:rsidR="002A275D">
        <w:rPr>
          <w:rFonts w:hint="eastAsia"/>
          <w:sz w:val="23"/>
          <w:szCs w:val="23"/>
        </w:rPr>
        <w:t>生産（調達）</w:t>
      </w:r>
      <w:r w:rsidR="002A275D">
        <w:rPr>
          <w:sz w:val="23"/>
          <w:szCs w:val="23"/>
        </w:rPr>
        <w:t>/</w:t>
      </w:r>
      <w:r w:rsidR="002A275D">
        <w:rPr>
          <w:rFonts w:hint="eastAsia"/>
          <w:sz w:val="23"/>
          <w:szCs w:val="23"/>
        </w:rPr>
        <w:t>流通段階：需要家の選択肢を拡大し、市場の垣根を外していく供給構造改革等の推進</w:t>
      </w:r>
    </w:p>
    <w:p w:rsidR="00E45889" w:rsidRDefault="001F5B10" w:rsidP="002A275D">
      <w:r w:rsidRPr="00FE3BA5">
        <w:rPr>
          <w:rFonts w:ascii="ＭＳ@...." w:eastAsia="ＭＳ@...." w:cs="ＭＳ@...." w:hint="eastAsia"/>
          <w:b/>
          <w:color w:val="000000"/>
          <w:kern w:val="0"/>
          <w:sz w:val="23"/>
          <w:szCs w:val="23"/>
        </w:rPr>
        <w:t>-Ｐ41-</w:t>
      </w:r>
      <w:r>
        <w:rPr>
          <w:rFonts w:ascii="ＭＳ@...." w:eastAsia="ＭＳ@...." w:cs="ＭＳ@...." w:hint="eastAsia"/>
          <w:b/>
          <w:color w:val="000000"/>
          <w:kern w:val="0"/>
          <w:sz w:val="23"/>
          <w:szCs w:val="23"/>
        </w:rPr>
        <w:t xml:space="preserve">　</w:t>
      </w:r>
      <w:r w:rsidR="002A275D" w:rsidRPr="00030DF0">
        <w:rPr>
          <w:rFonts w:hint="eastAsia"/>
          <w:b/>
          <w:sz w:val="23"/>
          <w:szCs w:val="23"/>
        </w:rPr>
        <w:t>４．再生可能エネルギーの導入加速～中長期的な自立化を目指して～</w:t>
      </w:r>
    </w:p>
    <w:p w:rsidR="00E45889" w:rsidRPr="00E45889" w:rsidRDefault="002A275D" w:rsidP="00E45889">
      <w:pPr>
        <w:autoSpaceDE w:val="0"/>
        <w:autoSpaceDN w:val="0"/>
        <w:adjustRightInd w:val="0"/>
        <w:jc w:val="left"/>
        <w:rPr>
          <w:rFonts w:ascii="ＭＳ@...." w:eastAsia="ＭＳ@...." w:cs="ＭＳ@...."/>
          <w:color w:val="000000"/>
          <w:kern w:val="0"/>
          <w:sz w:val="23"/>
          <w:szCs w:val="23"/>
        </w:rPr>
      </w:pPr>
      <w:r w:rsidRPr="00FE3BA5">
        <w:rPr>
          <w:rFonts w:ascii="ＭＳ@...." w:eastAsia="ＭＳ@...." w:cs="ＭＳ@...." w:hint="eastAsia"/>
          <w:b/>
          <w:color w:val="000000"/>
          <w:kern w:val="0"/>
          <w:sz w:val="23"/>
          <w:szCs w:val="23"/>
        </w:rPr>
        <w:t>-Ｐ41-</w:t>
      </w:r>
      <w:r w:rsidR="00E45889" w:rsidRPr="00967D19">
        <w:rPr>
          <w:rFonts w:ascii="ＭＳ@...." w:eastAsia="ＭＳ@...." w:cs="ＭＳ@...." w:hint="eastAsia"/>
          <w:b/>
          <w:color w:val="000000"/>
          <w:kern w:val="0"/>
          <w:sz w:val="23"/>
          <w:szCs w:val="23"/>
        </w:rPr>
        <w:t>（２）分散型エネルギーシステムにおける</w:t>
      </w:r>
      <w:r w:rsidR="00E45889" w:rsidRPr="00967D19">
        <w:rPr>
          <w:rFonts w:ascii="ＭＳ@...." w:eastAsia="ＭＳ@...." w:cs="ＭＳ@...." w:hint="eastAsia"/>
          <w:b/>
          <w:color w:val="00B0F0"/>
          <w:kern w:val="0"/>
          <w:sz w:val="23"/>
          <w:szCs w:val="23"/>
          <w:u w:val="single"/>
        </w:rPr>
        <w:t>再生可能エネルギーの利用促進</w:t>
      </w:r>
      <w:r w:rsidR="00E45889" w:rsidRPr="00967D19">
        <w:rPr>
          <w:rFonts w:ascii="ＭＳ@...." w:eastAsia="ＭＳ@...." w:cs="ＭＳ@...."/>
          <w:b/>
          <w:color w:val="000000"/>
          <w:kern w:val="0"/>
          <w:sz w:val="23"/>
          <w:szCs w:val="23"/>
        </w:rPr>
        <w:t xml:space="preserve"> </w:t>
      </w:r>
    </w:p>
    <w:p w:rsidR="00E45889" w:rsidRPr="00E45889" w:rsidRDefault="00E45889" w:rsidP="001F5B10">
      <w:pPr>
        <w:autoSpaceDE w:val="0"/>
        <w:autoSpaceDN w:val="0"/>
        <w:adjustRightInd w:val="0"/>
        <w:ind w:firstLineChars="100" w:firstLine="230"/>
        <w:jc w:val="left"/>
        <w:rPr>
          <w:rFonts w:ascii="ＭＳ@...." w:eastAsia="ＭＳ@...." w:cs="ＭＳ@...."/>
          <w:color w:val="000000"/>
          <w:kern w:val="0"/>
          <w:sz w:val="23"/>
          <w:szCs w:val="23"/>
        </w:rPr>
      </w:pPr>
      <w:r w:rsidRPr="00E45889">
        <w:rPr>
          <w:rFonts w:ascii="ＭＳ@...." w:eastAsia="ＭＳ@...." w:cs="ＭＳ@...." w:hint="eastAsia"/>
          <w:color w:val="000000"/>
          <w:kern w:val="0"/>
          <w:sz w:val="23"/>
          <w:szCs w:val="23"/>
        </w:rPr>
        <w:t>住宅や公共施設の屋根に容易に設置できる</w:t>
      </w:r>
      <w:r w:rsidRPr="00E45889">
        <w:rPr>
          <w:rFonts w:ascii="ＭＳ@...." w:eastAsia="ＭＳ@...." w:cs="ＭＳ@...." w:hint="eastAsia"/>
          <w:b/>
          <w:color w:val="00B0F0"/>
          <w:kern w:val="0"/>
          <w:sz w:val="23"/>
          <w:szCs w:val="23"/>
        </w:rPr>
        <w:t>太陽光</w:t>
      </w:r>
      <w:r w:rsidRPr="00E45889">
        <w:rPr>
          <w:rFonts w:ascii="ＭＳ@...." w:eastAsia="ＭＳ@...." w:cs="ＭＳ@...." w:hint="eastAsia"/>
          <w:color w:val="000000"/>
          <w:kern w:val="0"/>
          <w:sz w:val="23"/>
          <w:szCs w:val="23"/>
        </w:rPr>
        <w:t>や、小河川や農業用水などを活用した</w:t>
      </w:r>
      <w:r w:rsidRPr="00E45889">
        <w:rPr>
          <w:rFonts w:ascii="ＭＳ@...." w:eastAsia="ＭＳ@...." w:cs="ＭＳ@...." w:hint="eastAsia"/>
          <w:b/>
          <w:color w:val="00B0F0"/>
          <w:kern w:val="0"/>
          <w:sz w:val="23"/>
          <w:szCs w:val="23"/>
        </w:rPr>
        <w:t>小規模水力</w:t>
      </w:r>
      <w:r w:rsidRPr="00E45889">
        <w:rPr>
          <w:rFonts w:ascii="ＭＳ@...." w:eastAsia="ＭＳ@...." w:cs="ＭＳ@...." w:hint="eastAsia"/>
          <w:color w:val="000000"/>
          <w:kern w:val="0"/>
          <w:sz w:val="23"/>
          <w:szCs w:val="23"/>
        </w:rPr>
        <w:t>、温泉資源を活用した</w:t>
      </w:r>
      <w:r w:rsidRPr="00E45889">
        <w:rPr>
          <w:rFonts w:ascii="ＭＳ@...." w:eastAsia="ＭＳ@...." w:cs="ＭＳ@...." w:hint="eastAsia"/>
          <w:b/>
          <w:color w:val="00B0F0"/>
          <w:kern w:val="0"/>
          <w:sz w:val="23"/>
          <w:szCs w:val="23"/>
        </w:rPr>
        <w:t>小規模地熱発電</w:t>
      </w:r>
      <w:r w:rsidRPr="00E45889">
        <w:rPr>
          <w:rFonts w:ascii="ＭＳ@...." w:eastAsia="ＭＳ@...." w:cs="ＭＳ@...." w:hint="eastAsia"/>
          <w:color w:val="000000"/>
          <w:kern w:val="0"/>
          <w:sz w:val="23"/>
          <w:szCs w:val="23"/>
        </w:rPr>
        <w:t>、太陽熱・地中熱等の再生可能エネルギー熱等は、コスト低減に資する取組を進めることで、コスト面でもバランスのとれた分散型エネルギーとして</w:t>
      </w:r>
      <w:r w:rsidRPr="00E45889">
        <w:rPr>
          <w:rFonts w:ascii="ＭＳ@...." w:eastAsia="ＭＳ@...." w:cs="ＭＳ@...." w:hint="eastAsia"/>
          <w:b/>
          <w:color w:val="00B0F0"/>
          <w:kern w:val="0"/>
          <w:sz w:val="23"/>
          <w:szCs w:val="23"/>
        </w:rPr>
        <w:t>重要な役割を果たす可能性がある</w:t>
      </w:r>
      <w:r w:rsidRPr="00E45889">
        <w:rPr>
          <w:rFonts w:ascii="ＭＳ@...." w:eastAsia="ＭＳ@...." w:cs="ＭＳ@...." w:hint="eastAsia"/>
          <w:color w:val="000000"/>
          <w:kern w:val="0"/>
          <w:sz w:val="23"/>
          <w:szCs w:val="23"/>
        </w:rPr>
        <w:t>。また、地域に密着したエネルギー源であり、国民各層がエネルギー問題を自らのこととして捉える機会を創出するものである。</w:t>
      </w:r>
      <w:r w:rsidRPr="00E45889">
        <w:rPr>
          <w:rFonts w:ascii="ＭＳ@...." w:eastAsia="ＭＳ@...." w:cs="ＭＳ@...."/>
          <w:color w:val="000000"/>
          <w:kern w:val="0"/>
          <w:sz w:val="23"/>
          <w:szCs w:val="23"/>
        </w:rPr>
        <w:t xml:space="preserve"> </w:t>
      </w:r>
    </w:p>
    <w:p w:rsidR="00E45889" w:rsidRPr="00E45889" w:rsidRDefault="00E45889" w:rsidP="001F5B10">
      <w:pPr>
        <w:autoSpaceDE w:val="0"/>
        <w:autoSpaceDN w:val="0"/>
        <w:adjustRightInd w:val="0"/>
        <w:ind w:firstLineChars="100" w:firstLine="230"/>
        <w:jc w:val="left"/>
        <w:rPr>
          <w:rFonts w:ascii="ＭＳ@...." w:eastAsia="ＭＳ@...." w:cs="ＭＳ@...."/>
          <w:color w:val="000000"/>
          <w:kern w:val="0"/>
          <w:sz w:val="23"/>
          <w:szCs w:val="23"/>
        </w:rPr>
      </w:pPr>
      <w:r w:rsidRPr="00E45889">
        <w:rPr>
          <w:rFonts w:ascii="ＭＳ@...." w:eastAsia="ＭＳ@...." w:cs="ＭＳ@...." w:hint="eastAsia"/>
          <w:color w:val="000000"/>
          <w:kern w:val="0"/>
          <w:sz w:val="23"/>
          <w:szCs w:val="23"/>
        </w:rPr>
        <w:t>加えて、分散型エネルギーシステムの構築は、</w:t>
      </w:r>
      <w:r w:rsidRPr="00E45889">
        <w:rPr>
          <w:rFonts w:ascii="ＭＳ@...." w:eastAsia="ＭＳ@...." w:cs="ＭＳ@...." w:hint="eastAsia"/>
          <w:b/>
          <w:color w:val="00B0F0"/>
          <w:kern w:val="0"/>
          <w:sz w:val="23"/>
          <w:szCs w:val="23"/>
        </w:rPr>
        <w:t>地域の新しい産業を起こし</w:t>
      </w:r>
      <w:r w:rsidRPr="00E45889">
        <w:rPr>
          <w:rFonts w:ascii="ＭＳ@...." w:eastAsia="ＭＳ@...." w:cs="ＭＳ@...." w:hint="eastAsia"/>
          <w:color w:val="000000"/>
          <w:kern w:val="0"/>
          <w:sz w:val="23"/>
          <w:szCs w:val="23"/>
        </w:rPr>
        <w:t>、</w:t>
      </w:r>
      <w:r w:rsidRPr="00E45889">
        <w:rPr>
          <w:rFonts w:ascii="ＭＳ@...." w:eastAsia="ＭＳ@...." w:cs="ＭＳ@...." w:hint="eastAsia"/>
          <w:b/>
          <w:color w:val="00B0F0"/>
          <w:kern w:val="0"/>
          <w:sz w:val="23"/>
          <w:szCs w:val="23"/>
        </w:rPr>
        <w:t>地域活性化につながる</w:t>
      </w:r>
      <w:r w:rsidRPr="00E45889">
        <w:rPr>
          <w:rFonts w:ascii="ＭＳ@...." w:eastAsia="ＭＳ@...." w:cs="ＭＳ@...." w:hint="eastAsia"/>
          <w:color w:val="000000"/>
          <w:kern w:val="0"/>
          <w:sz w:val="23"/>
          <w:szCs w:val="23"/>
        </w:rPr>
        <w:t>ものであるとともに、緊急時に大規模電源などからの供給に困難が生じた場合でも、地域において</w:t>
      </w:r>
      <w:r w:rsidRPr="00E45889">
        <w:rPr>
          <w:rFonts w:ascii="ＭＳ@...." w:eastAsia="ＭＳ@...." w:cs="ＭＳ@...." w:hint="eastAsia"/>
          <w:b/>
          <w:color w:val="00B0F0"/>
          <w:kern w:val="0"/>
          <w:sz w:val="23"/>
          <w:szCs w:val="23"/>
        </w:rPr>
        <w:t>一定のエネルギー供給を確保する</w:t>
      </w:r>
      <w:r w:rsidRPr="00E45889">
        <w:rPr>
          <w:rFonts w:ascii="ＭＳ@...." w:eastAsia="ＭＳ@...." w:cs="ＭＳ@...." w:hint="eastAsia"/>
          <w:color w:val="000000"/>
          <w:kern w:val="0"/>
          <w:sz w:val="23"/>
          <w:szCs w:val="23"/>
        </w:rPr>
        <w:t>ことに貢献するものである。</w:t>
      </w:r>
      <w:r w:rsidRPr="00E45889">
        <w:rPr>
          <w:rFonts w:ascii="ＭＳ@...." w:eastAsia="ＭＳ@...." w:cs="ＭＳ@...."/>
          <w:color w:val="000000"/>
          <w:kern w:val="0"/>
          <w:sz w:val="23"/>
          <w:szCs w:val="23"/>
        </w:rPr>
        <w:t xml:space="preserve"> </w:t>
      </w:r>
    </w:p>
    <w:p w:rsidR="00E45889" w:rsidRPr="00E45889" w:rsidRDefault="00E45889" w:rsidP="001F5B10">
      <w:pPr>
        <w:autoSpaceDE w:val="0"/>
        <w:autoSpaceDN w:val="0"/>
        <w:adjustRightInd w:val="0"/>
        <w:ind w:firstLineChars="100" w:firstLine="231"/>
        <w:jc w:val="left"/>
        <w:rPr>
          <w:rFonts w:ascii="ＭＳ@...." w:eastAsia="ＭＳ@...." w:hAnsi="Century" w:cs="ＭＳ@...."/>
          <w:color w:val="000000"/>
          <w:kern w:val="0"/>
          <w:sz w:val="23"/>
          <w:szCs w:val="23"/>
        </w:rPr>
      </w:pPr>
      <w:r w:rsidRPr="00E45889">
        <w:rPr>
          <w:rFonts w:ascii="ＭＳ@...." w:eastAsia="ＭＳ@...." w:cs="ＭＳ@...." w:hint="eastAsia"/>
          <w:b/>
          <w:color w:val="00B0F0"/>
          <w:kern w:val="0"/>
          <w:sz w:val="23"/>
          <w:szCs w:val="23"/>
        </w:rPr>
        <w:t>小規模な再生可能エネルギー源を組み合わせた分散型エネルギーシステムの構築を加速していくため、個人や小規模事業者も参加しやすくするための支援</w:t>
      </w:r>
      <w:r w:rsidR="00526130">
        <w:rPr>
          <w:rFonts w:ascii="ＭＳ@...." w:eastAsia="ＭＳ@...." w:cs="ＭＳ@...." w:hint="eastAsia"/>
          <w:b/>
          <w:color w:val="00B0F0"/>
          <w:kern w:val="0"/>
          <w:sz w:val="23"/>
          <w:szCs w:val="23"/>
        </w:rPr>
        <w:t xml:space="preserve">　</w:t>
      </w:r>
      <w:r w:rsidR="002A275D" w:rsidRPr="002A275D">
        <w:rPr>
          <w:rFonts w:ascii="ＭＳ@...." w:eastAsia="ＭＳ@...." w:hAnsi="Century" w:cs="ＭＳ@...." w:hint="eastAsia"/>
          <w:b/>
          <w:color w:val="000000"/>
          <w:kern w:val="0"/>
          <w:sz w:val="23"/>
          <w:szCs w:val="23"/>
        </w:rPr>
        <w:t>-Ｐ42-</w:t>
      </w:r>
      <w:r w:rsidR="002A275D">
        <w:rPr>
          <w:rFonts w:ascii="ＭＳ@...." w:eastAsia="ＭＳ@...." w:hAnsi="Century" w:cs="ＭＳ@...." w:hint="eastAsia"/>
          <w:color w:val="000000"/>
          <w:kern w:val="0"/>
          <w:sz w:val="23"/>
          <w:szCs w:val="23"/>
        </w:rPr>
        <w:t xml:space="preserve">　</w:t>
      </w:r>
      <w:r w:rsidRPr="00E45889">
        <w:rPr>
          <w:rFonts w:ascii="ＭＳ@...." w:eastAsia="ＭＳ@...." w:hAnsi="Century" w:cs="ＭＳ@...." w:hint="eastAsia"/>
          <w:b/>
          <w:color w:val="00B0F0"/>
          <w:kern w:val="0"/>
          <w:sz w:val="23"/>
          <w:szCs w:val="23"/>
        </w:rPr>
        <w:t>を行っていく</w:t>
      </w:r>
      <w:r w:rsidRPr="00E45889">
        <w:rPr>
          <w:rFonts w:ascii="ＭＳ@...." w:eastAsia="ＭＳ@...." w:hAnsi="Century" w:cs="ＭＳ@...." w:hint="eastAsia"/>
          <w:color w:val="000000"/>
          <w:kern w:val="0"/>
          <w:sz w:val="23"/>
          <w:szCs w:val="23"/>
        </w:rPr>
        <w:t>。また、２０１３年の臨時国会において成立した農山漁村再生可能エネルギー法等の活用も踏まえながら、未利用材を活用した</w:t>
      </w:r>
      <w:r w:rsidRPr="00E45889">
        <w:rPr>
          <w:rFonts w:ascii="ＭＳ@...." w:eastAsia="ＭＳ@...." w:hAnsi="Century" w:cs="ＭＳ@...." w:hint="eastAsia"/>
          <w:b/>
          <w:color w:val="00B0F0"/>
          <w:kern w:val="0"/>
          <w:sz w:val="23"/>
          <w:szCs w:val="23"/>
        </w:rPr>
        <w:t>木質バイオマス発電、小水力発電等を活用し農林漁業との調和も取れた再生可能エネルギー発電の導入を推し進めていく</w:t>
      </w:r>
      <w:r w:rsidRPr="00E45889">
        <w:rPr>
          <w:rFonts w:ascii="ＭＳ@...." w:eastAsia="ＭＳ@...." w:hAnsi="Century" w:cs="ＭＳ@...." w:hint="eastAsia"/>
          <w:color w:val="000000"/>
          <w:kern w:val="0"/>
          <w:sz w:val="23"/>
          <w:szCs w:val="23"/>
        </w:rPr>
        <w:t>。あわせて、小水力発電については、従来、水利権の調整等が課題となっていたところ、</w:t>
      </w:r>
      <w:r w:rsidRPr="00E45889">
        <w:rPr>
          <w:rFonts w:ascii="ＭＳ@...." w:eastAsia="ＭＳ@...." w:hAnsi="Century" w:cs="ＭＳ@...." w:hint="eastAsia"/>
          <w:b/>
          <w:color w:val="00B0F0"/>
          <w:kern w:val="0"/>
          <w:sz w:val="23"/>
          <w:szCs w:val="23"/>
        </w:rPr>
        <w:t>河川法の改正による登録制の導入により水利権手続きの簡素化・円滑化が図られたところであり、今後、積極的な導入の拡大を目指す</w:t>
      </w:r>
      <w:r w:rsidRPr="00E45889">
        <w:rPr>
          <w:rFonts w:ascii="ＭＳ@...." w:eastAsia="ＭＳ@...." w:hAnsi="Century" w:cs="ＭＳ@...." w:hint="eastAsia"/>
          <w:color w:val="000000"/>
          <w:kern w:val="0"/>
          <w:sz w:val="23"/>
          <w:szCs w:val="23"/>
        </w:rPr>
        <w:t>。</w:t>
      </w:r>
      <w:r w:rsidRPr="00E45889">
        <w:rPr>
          <w:rFonts w:ascii="ＭＳ@...." w:eastAsia="ＭＳ@...." w:hAnsi="Century" w:cs="ＭＳ@...."/>
          <w:color w:val="000000"/>
          <w:kern w:val="0"/>
          <w:sz w:val="23"/>
          <w:szCs w:val="23"/>
        </w:rPr>
        <w:t xml:space="preserve"> </w:t>
      </w:r>
    </w:p>
    <w:p w:rsidR="00E45889" w:rsidRDefault="00E45889" w:rsidP="001F5B10">
      <w:pPr>
        <w:ind w:firstLineChars="100" w:firstLine="230"/>
      </w:pPr>
      <w:r w:rsidRPr="00E45889">
        <w:rPr>
          <w:rFonts w:ascii="ＭＳ@...." w:eastAsia="ＭＳ@...." w:hAnsi="Century" w:cs="ＭＳ@...." w:hint="eastAsia"/>
          <w:color w:val="000000"/>
          <w:kern w:val="0"/>
          <w:sz w:val="23"/>
          <w:szCs w:val="23"/>
        </w:rPr>
        <w:t>また、分散型エネルギーシステム内で余剰となった蓄電池の電力も含めた電力を系統に供給することを弾力的に認めるため、逆潮流に関わる運用を柔軟化し、このために必要な系統安定化のための技術革新を進める。</w:t>
      </w:r>
    </w:p>
    <w:sectPr w:rsidR="00E45889" w:rsidSect="001F5B10">
      <w:headerReference w:type="default" r:id="rId7"/>
      <w:pgSz w:w="11906" w:h="16838"/>
      <w:pgMar w:top="1021" w:right="1474"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50" w:rsidRDefault="00E64850" w:rsidP="00030DF0">
      <w:r>
        <w:separator/>
      </w:r>
    </w:p>
  </w:endnote>
  <w:endnote w:type="continuationSeparator" w:id="0">
    <w:p w:rsidR="00E64850" w:rsidRDefault="00E64850" w:rsidP="000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香.荀.">
    <w:altName w:val="AR ADGothicJP Medium"/>
    <w:panose1 w:val="00000000000000000000"/>
    <w:charset w:val="80"/>
    <w:family w:val="swiss"/>
    <w:notTrueType/>
    <w:pitch w:val="default"/>
    <w:sig w:usb0="00000001" w:usb1="08070000" w:usb2="00000010" w:usb3="00000000" w:csb0="00020000" w:csb1="00000000"/>
  </w:font>
  <w:font w:name="ＭＳ@.迂...">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50" w:rsidRDefault="00E64850" w:rsidP="00030DF0">
      <w:r>
        <w:separator/>
      </w:r>
    </w:p>
  </w:footnote>
  <w:footnote w:type="continuationSeparator" w:id="0">
    <w:p w:rsidR="00E64850" w:rsidRDefault="00E64850" w:rsidP="0003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30DF0" w:rsidRDefault="00030DF0">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16D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16D4">
          <w:rPr>
            <w:b/>
            <w:bCs/>
            <w:noProof/>
          </w:rPr>
          <w:t>3</w:t>
        </w:r>
        <w:r>
          <w:rPr>
            <w:b/>
            <w:bCs/>
            <w:sz w:val="24"/>
            <w:szCs w:val="24"/>
          </w:rPr>
          <w:fldChar w:fldCharType="end"/>
        </w:r>
      </w:p>
    </w:sdtContent>
  </w:sdt>
  <w:p w:rsidR="00030DF0" w:rsidRDefault="00030D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37"/>
    <w:rsid w:val="000110B7"/>
    <w:rsid w:val="00011A9E"/>
    <w:rsid w:val="000136D3"/>
    <w:rsid w:val="00013DE3"/>
    <w:rsid w:val="00021AB8"/>
    <w:rsid w:val="00022102"/>
    <w:rsid w:val="00023461"/>
    <w:rsid w:val="000239D4"/>
    <w:rsid w:val="00024683"/>
    <w:rsid w:val="0002689F"/>
    <w:rsid w:val="0002751E"/>
    <w:rsid w:val="00030DF0"/>
    <w:rsid w:val="000325EF"/>
    <w:rsid w:val="0003413E"/>
    <w:rsid w:val="00040780"/>
    <w:rsid w:val="00041CEA"/>
    <w:rsid w:val="00046FB6"/>
    <w:rsid w:val="0005117E"/>
    <w:rsid w:val="000558E6"/>
    <w:rsid w:val="00056839"/>
    <w:rsid w:val="000657E1"/>
    <w:rsid w:val="0007048E"/>
    <w:rsid w:val="00071AC8"/>
    <w:rsid w:val="00073218"/>
    <w:rsid w:val="00073B2A"/>
    <w:rsid w:val="0007542E"/>
    <w:rsid w:val="0008191B"/>
    <w:rsid w:val="00082F9B"/>
    <w:rsid w:val="0009676E"/>
    <w:rsid w:val="000A0789"/>
    <w:rsid w:val="000A6843"/>
    <w:rsid w:val="000B21BD"/>
    <w:rsid w:val="000B5B05"/>
    <w:rsid w:val="000C09F3"/>
    <w:rsid w:val="000C28A1"/>
    <w:rsid w:val="000C2E56"/>
    <w:rsid w:val="000C316D"/>
    <w:rsid w:val="000C531E"/>
    <w:rsid w:val="000D401E"/>
    <w:rsid w:val="000D44ED"/>
    <w:rsid w:val="000E008D"/>
    <w:rsid w:val="000E0C61"/>
    <w:rsid w:val="000E3995"/>
    <w:rsid w:val="000E7189"/>
    <w:rsid w:val="00100C08"/>
    <w:rsid w:val="00105673"/>
    <w:rsid w:val="00107B11"/>
    <w:rsid w:val="00111101"/>
    <w:rsid w:val="00113027"/>
    <w:rsid w:val="00114290"/>
    <w:rsid w:val="00117D9A"/>
    <w:rsid w:val="001209B0"/>
    <w:rsid w:val="00123CEC"/>
    <w:rsid w:val="00124301"/>
    <w:rsid w:val="001265EF"/>
    <w:rsid w:val="00134AF7"/>
    <w:rsid w:val="0014157A"/>
    <w:rsid w:val="00142BB7"/>
    <w:rsid w:val="00142C3B"/>
    <w:rsid w:val="00144903"/>
    <w:rsid w:val="00147026"/>
    <w:rsid w:val="00151249"/>
    <w:rsid w:val="00152F85"/>
    <w:rsid w:val="0015674B"/>
    <w:rsid w:val="00166025"/>
    <w:rsid w:val="001700C9"/>
    <w:rsid w:val="00171DCB"/>
    <w:rsid w:val="001766F9"/>
    <w:rsid w:val="0018442A"/>
    <w:rsid w:val="00187450"/>
    <w:rsid w:val="001948E7"/>
    <w:rsid w:val="00195D34"/>
    <w:rsid w:val="001A357C"/>
    <w:rsid w:val="001A699E"/>
    <w:rsid w:val="001A78E4"/>
    <w:rsid w:val="001B0173"/>
    <w:rsid w:val="001B4A63"/>
    <w:rsid w:val="001C0777"/>
    <w:rsid w:val="001D00C9"/>
    <w:rsid w:val="001D0296"/>
    <w:rsid w:val="001E08A7"/>
    <w:rsid w:val="001E49C8"/>
    <w:rsid w:val="001E4F18"/>
    <w:rsid w:val="001E5954"/>
    <w:rsid w:val="001F5B10"/>
    <w:rsid w:val="001F6557"/>
    <w:rsid w:val="0020220E"/>
    <w:rsid w:val="00213006"/>
    <w:rsid w:val="00215702"/>
    <w:rsid w:val="00215CFD"/>
    <w:rsid w:val="00221527"/>
    <w:rsid w:val="00221AAC"/>
    <w:rsid w:val="00222ABC"/>
    <w:rsid w:val="00224280"/>
    <w:rsid w:val="002300B7"/>
    <w:rsid w:val="0023076E"/>
    <w:rsid w:val="0023182A"/>
    <w:rsid w:val="00236642"/>
    <w:rsid w:val="002425C5"/>
    <w:rsid w:val="002445E6"/>
    <w:rsid w:val="00244B44"/>
    <w:rsid w:val="00245DB3"/>
    <w:rsid w:val="002476D1"/>
    <w:rsid w:val="0025549F"/>
    <w:rsid w:val="00261914"/>
    <w:rsid w:val="0026530B"/>
    <w:rsid w:val="0026773D"/>
    <w:rsid w:val="00271318"/>
    <w:rsid w:val="0027156A"/>
    <w:rsid w:val="002743E1"/>
    <w:rsid w:val="002745F9"/>
    <w:rsid w:val="00287519"/>
    <w:rsid w:val="00296183"/>
    <w:rsid w:val="002A275D"/>
    <w:rsid w:val="002B520D"/>
    <w:rsid w:val="002C1588"/>
    <w:rsid w:val="002C2AA0"/>
    <w:rsid w:val="002D3211"/>
    <w:rsid w:val="002D414E"/>
    <w:rsid w:val="002D4B8C"/>
    <w:rsid w:val="002D7E29"/>
    <w:rsid w:val="002E03BD"/>
    <w:rsid w:val="002E1E00"/>
    <w:rsid w:val="002E32A3"/>
    <w:rsid w:val="002E656D"/>
    <w:rsid w:val="002E7F7C"/>
    <w:rsid w:val="002F06B8"/>
    <w:rsid w:val="002F15D6"/>
    <w:rsid w:val="002F21E5"/>
    <w:rsid w:val="002F29E2"/>
    <w:rsid w:val="00300737"/>
    <w:rsid w:val="003044E7"/>
    <w:rsid w:val="0030487A"/>
    <w:rsid w:val="00310A1E"/>
    <w:rsid w:val="00310B25"/>
    <w:rsid w:val="00313847"/>
    <w:rsid w:val="0031454B"/>
    <w:rsid w:val="003158A2"/>
    <w:rsid w:val="003166D3"/>
    <w:rsid w:val="00324FB2"/>
    <w:rsid w:val="003253A7"/>
    <w:rsid w:val="003256D7"/>
    <w:rsid w:val="00332C8F"/>
    <w:rsid w:val="00334E46"/>
    <w:rsid w:val="00337BED"/>
    <w:rsid w:val="00342495"/>
    <w:rsid w:val="00342E86"/>
    <w:rsid w:val="00354A11"/>
    <w:rsid w:val="003610B2"/>
    <w:rsid w:val="00361813"/>
    <w:rsid w:val="00373FF6"/>
    <w:rsid w:val="0037535C"/>
    <w:rsid w:val="00380132"/>
    <w:rsid w:val="00380674"/>
    <w:rsid w:val="00383576"/>
    <w:rsid w:val="00383978"/>
    <w:rsid w:val="00383DC3"/>
    <w:rsid w:val="00384A38"/>
    <w:rsid w:val="00386A14"/>
    <w:rsid w:val="00391EFD"/>
    <w:rsid w:val="0039409B"/>
    <w:rsid w:val="003A03F0"/>
    <w:rsid w:val="003A14C7"/>
    <w:rsid w:val="003B055B"/>
    <w:rsid w:val="003B2584"/>
    <w:rsid w:val="003B2615"/>
    <w:rsid w:val="003B3F5F"/>
    <w:rsid w:val="003B5B4A"/>
    <w:rsid w:val="003C2B83"/>
    <w:rsid w:val="003C40C3"/>
    <w:rsid w:val="003C4218"/>
    <w:rsid w:val="003C72BD"/>
    <w:rsid w:val="003C73A9"/>
    <w:rsid w:val="003D2CD9"/>
    <w:rsid w:val="003D559F"/>
    <w:rsid w:val="003D6D89"/>
    <w:rsid w:val="003E06A9"/>
    <w:rsid w:val="003E33AC"/>
    <w:rsid w:val="003F3BB2"/>
    <w:rsid w:val="0040114F"/>
    <w:rsid w:val="0040220E"/>
    <w:rsid w:val="00405EE8"/>
    <w:rsid w:val="0041134A"/>
    <w:rsid w:val="004116D4"/>
    <w:rsid w:val="0042140E"/>
    <w:rsid w:val="004278A1"/>
    <w:rsid w:val="00430A24"/>
    <w:rsid w:val="004328DF"/>
    <w:rsid w:val="00433C66"/>
    <w:rsid w:val="004363DB"/>
    <w:rsid w:val="00436E0A"/>
    <w:rsid w:val="00440462"/>
    <w:rsid w:val="00443E21"/>
    <w:rsid w:val="004443C9"/>
    <w:rsid w:val="00446B38"/>
    <w:rsid w:val="00452722"/>
    <w:rsid w:val="00455691"/>
    <w:rsid w:val="00455AB3"/>
    <w:rsid w:val="00466D52"/>
    <w:rsid w:val="00466F26"/>
    <w:rsid w:val="004724A8"/>
    <w:rsid w:val="004743F9"/>
    <w:rsid w:val="00477728"/>
    <w:rsid w:val="00485B24"/>
    <w:rsid w:val="00490534"/>
    <w:rsid w:val="0049410E"/>
    <w:rsid w:val="00495838"/>
    <w:rsid w:val="004A16A4"/>
    <w:rsid w:val="004A4CAE"/>
    <w:rsid w:val="004A53EE"/>
    <w:rsid w:val="004A6BB8"/>
    <w:rsid w:val="004B022B"/>
    <w:rsid w:val="004B3213"/>
    <w:rsid w:val="004C716E"/>
    <w:rsid w:val="004C77DE"/>
    <w:rsid w:val="004D341F"/>
    <w:rsid w:val="004D4D4F"/>
    <w:rsid w:val="004D7722"/>
    <w:rsid w:val="004E4F57"/>
    <w:rsid w:val="004E50E9"/>
    <w:rsid w:val="004E60F3"/>
    <w:rsid w:val="004E674C"/>
    <w:rsid w:val="004F38B9"/>
    <w:rsid w:val="00500F71"/>
    <w:rsid w:val="00501C5D"/>
    <w:rsid w:val="005023FA"/>
    <w:rsid w:val="005044A4"/>
    <w:rsid w:val="005056E8"/>
    <w:rsid w:val="0050654D"/>
    <w:rsid w:val="005119DA"/>
    <w:rsid w:val="00516791"/>
    <w:rsid w:val="00516F4A"/>
    <w:rsid w:val="00526130"/>
    <w:rsid w:val="00526876"/>
    <w:rsid w:val="00526AEA"/>
    <w:rsid w:val="00534C6A"/>
    <w:rsid w:val="00542F8B"/>
    <w:rsid w:val="0054336E"/>
    <w:rsid w:val="005451E8"/>
    <w:rsid w:val="00553961"/>
    <w:rsid w:val="00560312"/>
    <w:rsid w:val="00562044"/>
    <w:rsid w:val="00565237"/>
    <w:rsid w:val="0056535B"/>
    <w:rsid w:val="00566D1B"/>
    <w:rsid w:val="005679BB"/>
    <w:rsid w:val="00571536"/>
    <w:rsid w:val="00572C09"/>
    <w:rsid w:val="00576247"/>
    <w:rsid w:val="00583742"/>
    <w:rsid w:val="0058436B"/>
    <w:rsid w:val="005846C9"/>
    <w:rsid w:val="00586724"/>
    <w:rsid w:val="00587E38"/>
    <w:rsid w:val="005946AC"/>
    <w:rsid w:val="005A5248"/>
    <w:rsid w:val="005A65B6"/>
    <w:rsid w:val="005A7A96"/>
    <w:rsid w:val="005B28AB"/>
    <w:rsid w:val="005B2CCB"/>
    <w:rsid w:val="005B3579"/>
    <w:rsid w:val="005B417D"/>
    <w:rsid w:val="005B5022"/>
    <w:rsid w:val="005B68B3"/>
    <w:rsid w:val="005C1868"/>
    <w:rsid w:val="005C7340"/>
    <w:rsid w:val="005C7CE6"/>
    <w:rsid w:val="005D5D9D"/>
    <w:rsid w:val="005D65A2"/>
    <w:rsid w:val="005E0F3D"/>
    <w:rsid w:val="005E2B7B"/>
    <w:rsid w:val="005E5EA1"/>
    <w:rsid w:val="005F147B"/>
    <w:rsid w:val="005F2777"/>
    <w:rsid w:val="006006C3"/>
    <w:rsid w:val="0061458E"/>
    <w:rsid w:val="006162E6"/>
    <w:rsid w:val="006207AD"/>
    <w:rsid w:val="006271CD"/>
    <w:rsid w:val="006355E9"/>
    <w:rsid w:val="0063748A"/>
    <w:rsid w:val="00643A9D"/>
    <w:rsid w:val="00645344"/>
    <w:rsid w:val="006509A4"/>
    <w:rsid w:val="006543A3"/>
    <w:rsid w:val="0066100E"/>
    <w:rsid w:val="00673539"/>
    <w:rsid w:val="006752B7"/>
    <w:rsid w:val="00675DA8"/>
    <w:rsid w:val="00676CF0"/>
    <w:rsid w:val="00677DC5"/>
    <w:rsid w:val="00686AC2"/>
    <w:rsid w:val="00695F26"/>
    <w:rsid w:val="006A26D9"/>
    <w:rsid w:val="006A2A0E"/>
    <w:rsid w:val="006A58C7"/>
    <w:rsid w:val="006A6667"/>
    <w:rsid w:val="006B4B71"/>
    <w:rsid w:val="006C2541"/>
    <w:rsid w:val="006C2A10"/>
    <w:rsid w:val="006D00DE"/>
    <w:rsid w:val="006D46A8"/>
    <w:rsid w:val="006D581C"/>
    <w:rsid w:val="006E0915"/>
    <w:rsid w:val="006E1EBD"/>
    <w:rsid w:val="006E5B5A"/>
    <w:rsid w:val="006F6D6E"/>
    <w:rsid w:val="007029F0"/>
    <w:rsid w:val="00705153"/>
    <w:rsid w:val="00712AC3"/>
    <w:rsid w:val="0071365B"/>
    <w:rsid w:val="00717A7D"/>
    <w:rsid w:val="00717CEB"/>
    <w:rsid w:val="007210EA"/>
    <w:rsid w:val="007218B4"/>
    <w:rsid w:val="007242C2"/>
    <w:rsid w:val="007256E4"/>
    <w:rsid w:val="00725754"/>
    <w:rsid w:val="007266E5"/>
    <w:rsid w:val="00727771"/>
    <w:rsid w:val="0073551C"/>
    <w:rsid w:val="00737949"/>
    <w:rsid w:val="0074454B"/>
    <w:rsid w:val="007445C5"/>
    <w:rsid w:val="007470A1"/>
    <w:rsid w:val="00752AAD"/>
    <w:rsid w:val="007535EF"/>
    <w:rsid w:val="007707A5"/>
    <w:rsid w:val="00782418"/>
    <w:rsid w:val="00786BDD"/>
    <w:rsid w:val="007872E0"/>
    <w:rsid w:val="007877AD"/>
    <w:rsid w:val="00790AA9"/>
    <w:rsid w:val="00795204"/>
    <w:rsid w:val="007A7BA2"/>
    <w:rsid w:val="007C07DB"/>
    <w:rsid w:val="007C0DA2"/>
    <w:rsid w:val="007C48F2"/>
    <w:rsid w:val="007D0781"/>
    <w:rsid w:val="007D0B30"/>
    <w:rsid w:val="007D416D"/>
    <w:rsid w:val="007D4895"/>
    <w:rsid w:val="007E16A0"/>
    <w:rsid w:val="007E4F0A"/>
    <w:rsid w:val="007F1783"/>
    <w:rsid w:val="00801AA3"/>
    <w:rsid w:val="00807CCC"/>
    <w:rsid w:val="008233F8"/>
    <w:rsid w:val="008243EC"/>
    <w:rsid w:val="00826793"/>
    <w:rsid w:val="00826821"/>
    <w:rsid w:val="008346FF"/>
    <w:rsid w:val="008349CC"/>
    <w:rsid w:val="0084123E"/>
    <w:rsid w:val="008414CE"/>
    <w:rsid w:val="00842CD1"/>
    <w:rsid w:val="0085457D"/>
    <w:rsid w:val="00863B6C"/>
    <w:rsid w:val="00865C00"/>
    <w:rsid w:val="00867AA3"/>
    <w:rsid w:val="008728AB"/>
    <w:rsid w:val="00872EFB"/>
    <w:rsid w:val="008748DF"/>
    <w:rsid w:val="00876E7A"/>
    <w:rsid w:val="00885D16"/>
    <w:rsid w:val="0088634C"/>
    <w:rsid w:val="00891F9F"/>
    <w:rsid w:val="008A34EF"/>
    <w:rsid w:val="008A3953"/>
    <w:rsid w:val="008A46F9"/>
    <w:rsid w:val="008A5D52"/>
    <w:rsid w:val="008A674A"/>
    <w:rsid w:val="008B2FC1"/>
    <w:rsid w:val="008B32FC"/>
    <w:rsid w:val="008B5725"/>
    <w:rsid w:val="008C0D97"/>
    <w:rsid w:val="008D08C6"/>
    <w:rsid w:val="008D20FB"/>
    <w:rsid w:val="008D2E9A"/>
    <w:rsid w:val="008D47C9"/>
    <w:rsid w:val="008E584A"/>
    <w:rsid w:val="008E5D86"/>
    <w:rsid w:val="008E6404"/>
    <w:rsid w:val="008F31F4"/>
    <w:rsid w:val="00905E32"/>
    <w:rsid w:val="009113B7"/>
    <w:rsid w:val="00912C2D"/>
    <w:rsid w:val="00915A26"/>
    <w:rsid w:val="0092108F"/>
    <w:rsid w:val="0092156D"/>
    <w:rsid w:val="0092569A"/>
    <w:rsid w:val="00933116"/>
    <w:rsid w:val="00940157"/>
    <w:rsid w:val="00946320"/>
    <w:rsid w:val="009468A2"/>
    <w:rsid w:val="00951A9A"/>
    <w:rsid w:val="00953C66"/>
    <w:rsid w:val="00954299"/>
    <w:rsid w:val="009627D0"/>
    <w:rsid w:val="00967D19"/>
    <w:rsid w:val="00980474"/>
    <w:rsid w:val="00982D74"/>
    <w:rsid w:val="0098332C"/>
    <w:rsid w:val="00984929"/>
    <w:rsid w:val="0098570F"/>
    <w:rsid w:val="00986E34"/>
    <w:rsid w:val="009959E5"/>
    <w:rsid w:val="00996757"/>
    <w:rsid w:val="009967C7"/>
    <w:rsid w:val="009976AA"/>
    <w:rsid w:val="009A1312"/>
    <w:rsid w:val="009A5838"/>
    <w:rsid w:val="009B64FB"/>
    <w:rsid w:val="009B6B64"/>
    <w:rsid w:val="009C1ED9"/>
    <w:rsid w:val="009C430A"/>
    <w:rsid w:val="009D31E4"/>
    <w:rsid w:val="009E1619"/>
    <w:rsid w:val="009E56DA"/>
    <w:rsid w:val="009F2DE0"/>
    <w:rsid w:val="009F3425"/>
    <w:rsid w:val="009F3C6D"/>
    <w:rsid w:val="009F780D"/>
    <w:rsid w:val="00A01E58"/>
    <w:rsid w:val="00A02B64"/>
    <w:rsid w:val="00A04AD0"/>
    <w:rsid w:val="00A058EA"/>
    <w:rsid w:val="00A05C5D"/>
    <w:rsid w:val="00A06A1B"/>
    <w:rsid w:val="00A06CFB"/>
    <w:rsid w:val="00A07A14"/>
    <w:rsid w:val="00A10BC4"/>
    <w:rsid w:val="00A13B55"/>
    <w:rsid w:val="00A14105"/>
    <w:rsid w:val="00A14D6A"/>
    <w:rsid w:val="00A16E2C"/>
    <w:rsid w:val="00A17A56"/>
    <w:rsid w:val="00A252BC"/>
    <w:rsid w:val="00A2644B"/>
    <w:rsid w:val="00A2747E"/>
    <w:rsid w:val="00A31DB4"/>
    <w:rsid w:val="00A32279"/>
    <w:rsid w:val="00A33C01"/>
    <w:rsid w:val="00A37CB6"/>
    <w:rsid w:val="00A46BE0"/>
    <w:rsid w:val="00A46DE1"/>
    <w:rsid w:val="00A552F5"/>
    <w:rsid w:val="00A634AF"/>
    <w:rsid w:val="00A75062"/>
    <w:rsid w:val="00A769B6"/>
    <w:rsid w:val="00A76B81"/>
    <w:rsid w:val="00AA1891"/>
    <w:rsid w:val="00AA6571"/>
    <w:rsid w:val="00AB56DC"/>
    <w:rsid w:val="00AB58E6"/>
    <w:rsid w:val="00AC3C57"/>
    <w:rsid w:val="00AD3CEF"/>
    <w:rsid w:val="00AD5FE5"/>
    <w:rsid w:val="00AD6A36"/>
    <w:rsid w:val="00AD73F6"/>
    <w:rsid w:val="00AE6E6F"/>
    <w:rsid w:val="00AF21F6"/>
    <w:rsid w:val="00AF25CB"/>
    <w:rsid w:val="00AF36FA"/>
    <w:rsid w:val="00AF478A"/>
    <w:rsid w:val="00AF7DEE"/>
    <w:rsid w:val="00B00080"/>
    <w:rsid w:val="00B0183B"/>
    <w:rsid w:val="00B049D3"/>
    <w:rsid w:val="00B10651"/>
    <w:rsid w:val="00B12481"/>
    <w:rsid w:val="00B20632"/>
    <w:rsid w:val="00B24865"/>
    <w:rsid w:val="00B32220"/>
    <w:rsid w:val="00B32805"/>
    <w:rsid w:val="00B335C0"/>
    <w:rsid w:val="00B34A6F"/>
    <w:rsid w:val="00B360CA"/>
    <w:rsid w:val="00B41FAE"/>
    <w:rsid w:val="00B43349"/>
    <w:rsid w:val="00B4374A"/>
    <w:rsid w:val="00B53E56"/>
    <w:rsid w:val="00B552EF"/>
    <w:rsid w:val="00B564A7"/>
    <w:rsid w:val="00B60C3F"/>
    <w:rsid w:val="00B623A0"/>
    <w:rsid w:val="00B67DD0"/>
    <w:rsid w:val="00B73133"/>
    <w:rsid w:val="00B750CF"/>
    <w:rsid w:val="00B754EA"/>
    <w:rsid w:val="00B75BC8"/>
    <w:rsid w:val="00B82E1E"/>
    <w:rsid w:val="00B873D2"/>
    <w:rsid w:val="00B92382"/>
    <w:rsid w:val="00B947E6"/>
    <w:rsid w:val="00BA0146"/>
    <w:rsid w:val="00BB363F"/>
    <w:rsid w:val="00BB3886"/>
    <w:rsid w:val="00BB7E40"/>
    <w:rsid w:val="00BC270A"/>
    <w:rsid w:val="00BC4352"/>
    <w:rsid w:val="00BD0454"/>
    <w:rsid w:val="00BD378D"/>
    <w:rsid w:val="00BD3DB5"/>
    <w:rsid w:val="00BD3F6D"/>
    <w:rsid w:val="00BD6FEB"/>
    <w:rsid w:val="00BE0C4C"/>
    <w:rsid w:val="00BE1E2C"/>
    <w:rsid w:val="00BE62D7"/>
    <w:rsid w:val="00BF1CED"/>
    <w:rsid w:val="00BF35E5"/>
    <w:rsid w:val="00BF4C32"/>
    <w:rsid w:val="00BF6337"/>
    <w:rsid w:val="00C04D8E"/>
    <w:rsid w:val="00C11183"/>
    <w:rsid w:val="00C12E0A"/>
    <w:rsid w:val="00C13BCF"/>
    <w:rsid w:val="00C17AAE"/>
    <w:rsid w:val="00C20571"/>
    <w:rsid w:val="00C31611"/>
    <w:rsid w:val="00C31B97"/>
    <w:rsid w:val="00C33B26"/>
    <w:rsid w:val="00C43673"/>
    <w:rsid w:val="00C43DD8"/>
    <w:rsid w:val="00C454D7"/>
    <w:rsid w:val="00C4629B"/>
    <w:rsid w:val="00C52A2A"/>
    <w:rsid w:val="00C547EE"/>
    <w:rsid w:val="00C569BF"/>
    <w:rsid w:val="00C571C2"/>
    <w:rsid w:val="00C60CB5"/>
    <w:rsid w:val="00C6349D"/>
    <w:rsid w:val="00C65C8A"/>
    <w:rsid w:val="00C73B20"/>
    <w:rsid w:val="00C77B9F"/>
    <w:rsid w:val="00C806B5"/>
    <w:rsid w:val="00C81C4F"/>
    <w:rsid w:val="00C82962"/>
    <w:rsid w:val="00C84E88"/>
    <w:rsid w:val="00C86612"/>
    <w:rsid w:val="00C876CD"/>
    <w:rsid w:val="00C91D39"/>
    <w:rsid w:val="00C97106"/>
    <w:rsid w:val="00C9743F"/>
    <w:rsid w:val="00CA54C9"/>
    <w:rsid w:val="00CB330D"/>
    <w:rsid w:val="00CC2222"/>
    <w:rsid w:val="00CC4547"/>
    <w:rsid w:val="00CC6B0D"/>
    <w:rsid w:val="00CD54D4"/>
    <w:rsid w:val="00CD594D"/>
    <w:rsid w:val="00CD5D98"/>
    <w:rsid w:val="00CE0BFF"/>
    <w:rsid w:val="00CE41B8"/>
    <w:rsid w:val="00CF14BD"/>
    <w:rsid w:val="00CF2A16"/>
    <w:rsid w:val="00CF4BBC"/>
    <w:rsid w:val="00CF60F9"/>
    <w:rsid w:val="00D00C36"/>
    <w:rsid w:val="00D02D12"/>
    <w:rsid w:val="00D1331A"/>
    <w:rsid w:val="00D15A44"/>
    <w:rsid w:val="00D16984"/>
    <w:rsid w:val="00D2228E"/>
    <w:rsid w:val="00D22810"/>
    <w:rsid w:val="00D23783"/>
    <w:rsid w:val="00D2584A"/>
    <w:rsid w:val="00D36321"/>
    <w:rsid w:val="00D41562"/>
    <w:rsid w:val="00D41C10"/>
    <w:rsid w:val="00D47FA0"/>
    <w:rsid w:val="00D50915"/>
    <w:rsid w:val="00D558AB"/>
    <w:rsid w:val="00D56159"/>
    <w:rsid w:val="00D613C7"/>
    <w:rsid w:val="00D62CE3"/>
    <w:rsid w:val="00D63F14"/>
    <w:rsid w:val="00D642E0"/>
    <w:rsid w:val="00D67251"/>
    <w:rsid w:val="00D75A59"/>
    <w:rsid w:val="00D76503"/>
    <w:rsid w:val="00D76A6B"/>
    <w:rsid w:val="00D82247"/>
    <w:rsid w:val="00D85A16"/>
    <w:rsid w:val="00D9491C"/>
    <w:rsid w:val="00DA07A9"/>
    <w:rsid w:val="00DA4FD8"/>
    <w:rsid w:val="00DA5238"/>
    <w:rsid w:val="00DA700F"/>
    <w:rsid w:val="00DB50A8"/>
    <w:rsid w:val="00DC07D3"/>
    <w:rsid w:val="00DC181C"/>
    <w:rsid w:val="00DC2CBE"/>
    <w:rsid w:val="00DD0134"/>
    <w:rsid w:val="00DD345F"/>
    <w:rsid w:val="00DD3FB3"/>
    <w:rsid w:val="00DD4839"/>
    <w:rsid w:val="00DD7C22"/>
    <w:rsid w:val="00DE5B60"/>
    <w:rsid w:val="00DE7C8C"/>
    <w:rsid w:val="00DF2D40"/>
    <w:rsid w:val="00E04239"/>
    <w:rsid w:val="00E04EEB"/>
    <w:rsid w:val="00E071D8"/>
    <w:rsid w:val="00E11A16"/>
    <w:rsid w:val="00E22416"/>
    <w:rsid w:val="00E24E84"/>
    <w:rsid w:val="00E2577A"/>
    <w:rsid w:val="00E27C84"/>
    <w:rsid w:val="00E35476"/>
    <w:rsid w:val="00E40B67"/>
    <w:rsid w:val="00E41E6B"/>
    <w:rsid w:val="00E4420D"/>
    <w:rsid w:val="00E45889"/>
    <w:rsid w:val="00E463AC"/>
    <w:rsid w:val="00E5032E"/>
    <w:rsid w:val="00E513CE"/>
    <w:rsid w:val="00E52C79"/>
    <w:rsid w:val="00E531B4"/>
    <w:rsid w:val="00E56C20"/>
    <w:rsid w:val="00E64850"/>
    <w:rsid w:val="00E64CAD"/>
    <w:rsid w:val="00E6742A"/>
    <w:rsid w:val="00E71198"/>
    <w:rsid w:val="00E71B7E"/>
    <w:rsid w:val="00E73472"/>
    <w:rsid w:val="00E74913"/>
    <w:rsid w:val="00E77C7F"/>
    <w:rsid w:val="00E846D7"/>
    <w:rsid w:val="00E853B1"/>
    <w:rsid w:val="00E85AE4"/>
    <w:rsid w:val="00E90591"/>
    <w:rsid w:val="00E93029"/>
    <w:rsid w:val="00EA0D4D"/>
    <w:rsid w:val="00EA3F19"/>
    <w:rsid w:val="00EA782F"/>
    <w:rsid w:val="00EB0B00"/>
    <w:rsid w:val="00EB7024"/>
    <w:rsid w:val="00EB705C"/>
    <w:rsid w:val="00EC5CEF"/>
    <w:rsid w:val="00EC614E"/>
    <w:rsid w:val="00ED1820"/>
    <w:rsid w:val="00EE2347"/>
    <w:rsid w:val="00EE715F"/>
    <w:rsid w:val="00EE76C0"/>
    <w:rsid w:val="00EF06EA"/>
    <w:rsid w:val="00EF075E"/>
    <w:rsid w:val="00EF0F7A"/>
    <w:rsid w:val="00EF295E"/>
    <w:rsid w:val="00EF5E3F"/>
    <w:rsid w:val="00EF7EEC"/>
    <w:rsid w:val="00F00017"/>
    <w:rsid w:val="00F046CC"/>
    <w:rsid w:val="00F0745A"/>
    <w:rsid w:val="00F21350"/>
    <w:rsid w:val="00F24383"/>
    <w:rsid w:val="00F26B19"/>
    <w:rsid w:val="00F272EC"/>
    <w:rsid w:val="00F338CB"/>
    <w:rsid w:val="00F35060"/>
    <w:rsid w:val="00F35680"/>
    <w:rsid w:val="00F40FA0"/>
    <w:rsid w:val="00F4168A"/>
    <w:rsid w:val="00F41DD8"/>
    <w:rsid w:val="00F43EBE"/>
    <w:rsid w:val="00F44593"/>
    <w:rsid w:val="00F4632F"/>
    <w:rsid w:val="00F5151E"/>
    <w:rsid w:val="00F52072"/>
    <w:rsid w:val="00F54AB1"/>
    <w:rsid w:val="00F55ADD"/>
    <w:rsid w:val="00F5608D"/>
    <w:rsid w:val="00F7132C"/>
    <w:rsid w:val="00F72932"/>
    <w:rsid w:val="00F758FB"/>
    <w:rsid w:val="00F829D1"/>
    <w:rsid w:val="00F84E3F"/>
    <w:rsid w:val="00F86C81"/>
    <w:rsid w:val="00F86D45"/>
    <w:rsid w:val="00F95F30"/>
    <w:rsid w:val="00F96BFA"/>
    <w:rsid w:val="00F96DBB"/>
    <w:rsid w:val="00F974E4"/>
    <w:rsid w:val="00FA088B"/>
    <w:rsid w:val="00FA3A7F"/>
    <w:rsid w:val="00FA7448"/>
    <w:rsid w:val="00FB30CD"/>
    <w:rsid w:val="00FB6292"/>
    <w:rsid w:val="00FB7B4E"/>
    <w:rsid w:val="00FC0158"/>
    <w:rsid w:val="00FC4617"/>
    <w:rsid w:val="00FC4B94"/>
    <w:rsid w:val="00FC655D"/>
    <w:rsid w:val="00FD0703"/>
    <w:rsid w:val="00FD1704"/>
    <w:rsid w:val="00FD7BB0"/>
    <w:rsid w:val="00FE3A50"/>
    <w:rsid w:val="00FE3BA5"/>
    <w:rsid w:val="00FE4B42"/>
    <w:rsid w:val="00FE571F"/>
    <w:rsid w:val="00FE5BEA"/>
    <w:rsid w:val="00FE67DE"/>
    <w:rsid w:val="00FF0201"/>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5237"/>
    <w:pPr>
      <w:widowControl w:val="0"/>
      <w:autoSpaceDE w:val="0"/>
      <w:autoSpaceDN w:val="0"/>
      <w:adjustRightInd w:val="0"/>
    </w:pPr>
    <w:rPr>
      <w:rFonts w:ascii="ＭＳ@....." w:eastAsia="ＭＳ@....." w:cs="ＭＳ@....."/>
      <w:color w:val="000000"/>
      <w:kern w:val="0"/>
      <w:sz w:val="24"/>
      <w:szCs w:val="24"/>
    </w:rPr>
  </w:style>
  <w:style w:type="character" w:styleId="a3">
    <w:name w:val="Hyperlink"/>
    <w:basedOn w:val="a0"/>
    <w:uiPriority w:val="99"/>
    <w:unhideWhenUsed/>
    <w:rsid w:val="00FB7B4E"/>
    <w:rPr>
      <w:color w:val="0000FF" w:themeColor="hyperlink"/>
      <w:u w:val="single"/>
    </w:rPr>
  </w:style>
  <w:style w:type="character" w:styleId="a4">
    <w:name w:val="FollowedHyperlink"/>
    <w:basedOn w:val="a0"/>
    <w:uiPriority w:val="99"/>
    <w:semiHidden/>
    <w:unhideWhenUsed/>
    <w:rsid w:val="00FB7B4E"/>
    <w:rPr>
      <w:color w:val="800080" w:themeColor="followedHyperlink"/>
      <w:u w:val="single"/>
    </w:rPr>
  </w:style>
  <w:style w:type="paragraph" w:styleId="a5">
    <w:name w:val="header"/>
    <w:basedOn w:val="a"/>
    <w:link w:val="a6"/>
    <w:uiPriority w:val="99"/>
    <w:unhideWhenUsed/>
    <w:rsid w:val="00030DF0"/>
    <w:pPr>
      <w:tabs>
        <w:tab w:val="center" w:pos="4252"/>
        <w:tab w:val="right" w:pos="8504"/>
      </w:tabs>
      <w:snapToGrid w:val="0"/>
    </w:pPr>
  </w:style>
  <w:style w:type="character" w:customStyle="1" w:styleId="a6">
    <w:name w:val="ヘッダー (文字)"/>
    <w:basedOn w:val="a0"/>
    <w:link w:val="a5"/>
    <w:uiPriority w:val="99"/>
    <w:rsid w:val="00030DF0"/>
  </w:style>
  <w:style w:type="paragraph" w:styleId="a7">
    <w:name w:val="footer"/>
    <w:basedOn w:val="a"/>
    <w:link w:val="a8"/>
    <w:uiPriority w:val="99"/>
    <w:unhideWhenUsed/>
    <w:rsid w:val="00030DF0"/>
    <w:pPr>
      <w:tabs>
        <w:tab w:val="center" w:pos="4252"/>
        <w:tab w:val="right" w:pos="8504"/>
      </w:tabs>
      <w:snapToGrid w:val="0"/>
    </w:pPr>
  </w:style>
  <w:style w:type="character" w:customStyle="1" w:styleId="a8">
    <w:name w:val="フッター (文字)"/>
    <w:basedOn w:val="a0"/>
    <w:link w:val="a7"/>
    <w:uiPriority w:val="99"/>
    <w:rsid w:val="00030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5237"/>
    <w:pPr>
      <w:widowControl w:val="0"/>
      <w:autoSpaceDE w:val="0"/>
      <w:autoSpaceDN w:val="0"/>
      <w:adjustRightInd w:val="0"/>
    </w:pPr>
    <w:rPr>
      <w:rFonts w:ascii="ＭＳ@....." w:eastAsia="ＭＳ@....." w:cs="ＭＳ@....."/>
      <w:color w:val="000000"/>
      <w:kern w:val="0"/>
      <w:sz w:val="24"/>
      <w:szCs w:val="24"/>
    </w:rPr>
  </w:style>
  <w:style w:type="character" w:styleId="a3">
    <w:name w:val="Hyperlink"/>
    <w:basedOn w:val="a0"/>
    <w:uiPriority w:val="99"/>
    <w:unhideWhenUsed/>
    <w:rsid w:val="00FB7B4E"/>
    <w:rPr>
      <w:color w:val="0000FF" w:themeColor="hyperlink"/>
      <w:u w:val="single"/>
    </w:rPr>
  </w:style>
  <w:style w:type="character" w:styleId="a4">
    <w:name w:val="FollowedHyperlink"/>
    <w:basedOn w:val="a0"/>
    <w:uiPriority w:val="99"/>
    <w:semiHidden/>
    <w:unhideWhenUsed/>
    <w:rsid w:val="00FB7B4E"/>
    <w:rPr>
      <w:color w:val="800080" w:themeColor="followedHyperlink"/>
      <w:u w:val="single"/>
    </w:rPr>
  </w:style>
  <w:style w:type="paragraph" w:styleId="a5">
    <w:name w:val="header"/>
    <w:basedOn w:val="a"/>
    <w:link w:val="a6"/>
    <w:uiPriority w:val="99"/>
    <w:unhideWhenUsed/>
    <w:rsid w:val="00030DF0"/>
    <w:pPr>
      <w:tabs>
        <w:tab w:val="center" w:pos="4252"/>
        <w:tab w:val="right" w:pos="8504"/>
      </w:tabs>
      <w:snapToGrid w:val="0"/>
    </w:pPr>
  </w:style>
  <w:style w:type="character" w:customStyle="1" w:styleId="a6">
    <w:name w:val="ヘッダー (文字)"/>
    <w:basedOn w:val="a0"/>
    <w:link w:val="a5"/>
    <w:uiPriority w:val="99"/>
    <w:rsid w:val="00030DF0"/>
  </w:style>
  <w:style w:type="paragraph" w:styleId="a7">
    <w:name w:val="footer"/>
    <w:basedOn w:val="a"/>
    <w:link w:val="a8"/>
    <w:uiPriority w:val="99"/>
    <w:unhideWhenUsed/>
    <w:rsid w:val="00030DF0"/>
    <w:pPr>
      <w:tabs>
        <w:tab w:val="center" w:pos="4252"/>
        <w:tab w:val="right" w:pos="8504"/>
      </w:tabs>
      <w:snapToGrid w:val="0"/>
    </w:pPr>
  </w:style>
  <w:style w:type="character" w:customStyle="1" w:styleId="a8">
    <w:name w:val="フッター (文字)"/>
    <w:basedOn w:val="a0"/>
    <w:link w:val="a7"/>
    <w:uiPriority w:val="99"/>
    <w:rsid w:val="000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nobuko</dc:creator>
  <cp:lastModifiedBy>kato nobuko</cp:lastModifiedBy>
  <cp:revision>6</cp:revision>
  <cp:lastPrinted>2014-01-04T03:44:00Z</cp:lastPrinted>
  <dcterms:created xsi:type="dcterms:W3CDTF">2014-01-04T03:44:00Z</dcterms:created>
  <dcterms:modified xsi:type="dcterms:W3CDTF">2014-01-04T04:27:00Z</dcterms:modified>
</cp:coreProperties>
</file>